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4C" w:rsidRDefault="00380304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-426086</wp:posOffset>
            </wp:positionH>
            <wp:positionV relativeFrom="paragraph">
              <wp:posOffset>-245745</wp:posOffset>
            </wp:positionV>
            <wp:extent cx="2409825" cy="2324100"/>
            <wp:effectExtent l="0" t="0" r="9525" b="0"/>
            <wp:wrapNone/>
            <wp:docPr id="8" name="Рисунок 8" descr="http://img-fotki.yandex.ru/get/9300/47407354.d6e/0_155f1f_87c55f5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-fotki.yandex.ru/get/9300/47407354.d6e/0_155f1f_87c55f56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64" cy="232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4C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</w:t>
      </w:r>
    </w:p>
    <w:p w:rsidR="00BF56BD" w:rsidRDefault="00BF56BD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t xml:space="preserve">                                      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</w:t>
      </w:r>
    </w:p>
    <w:p w:rsidR="00B71B29" w:rsidRDefault="00364DEC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FA17D0" wp14:editId="46706D84">
            <wp:simplePos x="0" y="0"/>
            <wp:positionH relativeFrom="margin">
              <wp:posOffset>563245</wp:posOffset>
            </wp:positionH>
            <wp:positionV relativeFrom="paragraph">
              <wp:posOffset>12065</wp:posOffset>
            </wp:positionV>
            <wp:extent cx="5010150" cy="409575"/>
            <wp:effectExtent l="0" t="0" r="0" b="9525"/>
            <wp:wrapThrough wrapText="bothSides">
              <wp:wrapPolygon edited="0">
                <wp:start x="164" y="0"/>
                <wp:lineTo x="0" y="1005"/>
                <wp:lineTo x="0" y="21098"/>
                <wp:lineTo x="2382" y="21098"/>
                <wp:lineTo x="3039" y="21098"/>
                <wp:lineTo x="8624" y="21098"/>
                <wp:lineTo x="21518" y="18084"/>
                <wp:lineTo x="21518" y="1005"/>
                <wp:lineTo x="19629" y="0"/>
                <wp:lineTo x="739" y="0"/>
                <wp:lineTo x="164" y="0"/>
              </wp:wrapPolygon>
            </wp:wrapThrough>
            <wp:docPr id="1" name="Рисунок 1" descr="http://x-lines.ru/letters/i/cyrillicdreamy/1129/000000/38/0/4njpbxsos9eabwfo4gy7dysozzeazwfirdem7wcb4n9pbcqoszem5wf74n9pdyqtomemoegosuemmwcn4n47bq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-lines.ru/letters/i/cyrillicdreamy/1129/000000/38/0/4njpbxsos9eabwfo4gy7dysozzeazwfirdem7wcb4n9pbcqoszem5wf74n9pdyqtomemoegosuemmwcn4n47bq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4C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</w:t>
      </w:r>
    </w:p>
    <w:p w:rsidR="00364DEC" w:rsidRDefault="00B71B29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</w:t>
      </w:r>
      <w:r w:rsidR="007F394C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380304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    </w:t>
      </w:r>
    </w:p>
    <w:p w:rsidR="00364DEC" w:rsidRDefault="00364DEC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364DEC" w:rsidRDefault="00364DEC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0EB0007" wp14:editId="026D009C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076825" cy="285750"/>
            <wp:effectExtent l="0" t="0" r="9525" b="0"/>
            <wp:wrapThrough wrapText="bothSides">
              <wp:wrapPolygon edited="0">
                <wp:start x="1135" y="0"/>
                <wp:lineTo x="0" y="0"/>
                <wp:lineTo x="0" y="14400"/>
                <wp:lineTo x="1945" y="20160"/>
                <wp:lineTo x="18317" y="20160"/>
                <wp:lineTo x="21559" y="15840"/>
                <wp:lineTo x="21559" y="0"/>
                <wp:lineTo x="20263" y="0"/>
                <wp:lineTo x="1135" y="0"/>
              </wp:wrapPolygon>
            </wp:wrapThrough>
            <wp:docPr id="2" name="Рисунок 2" descr="http://x-lines.ru/letters/i/cyrillicdreamy/1129/000000/34/0/4gy7dysosdeabwce4n47bc6ozaopbpgoz5eatwf44n9pbq6ttuem5wf64n37bxty4n3pbxsos9eabwfo4gy7dyso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-lines.ru/letters/i/cyrillicdreamy/1129/000000/34/0/4gy7dysosdeabwce4n47bc6ozaopbpgoz5eatwf44n9pbq6ttuem5wf64n37bxty4n3pbxsos9eabwfo4gy7dysos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DEC" w:rsidRDefault="00364DEC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364DEC" w:rsidRDefault="00364DEC" w:rsidP="00B71B29">
      <w:pPr>
        <w:spacing w:after="0" w:line="240" w:lineRule="auto"/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7F394C" w:rsidRPr="00BF56BD" w:rsidRDefault="00364DE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</w:t>
      </w:r>
      <w:r w:rsidR="007F394C" w:rsidRPr="00BF56BD"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Возраст 5-6 лет 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</w:t>
      </w:r>
    </w:p>
    <w:p w:rsidR="007F394C" w:rsidRPr="00BF56BD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этом возрасте дети имеют представление о своей гендерной принадлежности по существенным признакам. </w:t>
      </w:r>
    </w:p>
    <w:p w:rsidR="0051567F" w:rsidRPr="00BF56BD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взрослым и ребенком. </w:t>
      </w:r>
    </w:p>
    <w:p w:rsidR="007F394C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  </w:t>
      </w:r>
      <w:r w:rsidR="007F394C" w:rsidRPr="00BF56BD">
        <w:rPr>
          <w:rStyle w:val="a3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Ведущая потребность в этом возрасте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</w:t>
      </w:r>
    </w:p>
    <w:p w:rsidR="00B71B29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Тв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орческая активность проявляется во всех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видах деятельности, необходимо создавать условия для развития у детей творческого потенциала. </w:t>
      </w:r>
    </w:p>
    <w:p w:rsidR="00B71B29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</w:t>
      </w:r>
      <w:r w:rsidR="007F394C"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Ведущая деятельность – игра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</w:t>
      </w:r>
    </w:p>
    <w:p w:rsid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своего участия в играх соревновательного характера. </w:t>
      </w:r>
    </w:p>
    <w:p w:rsidR="007F394C" w:rsidRPr="00BF56BD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</w:t>
      </w:r>
    </w:p>
    <w:p w:rsidR="00B51E03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F394C"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Ведущая функция – воображение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у детей бурно развивается фантазия. Воображение – важнейшая психическая функция, которая лежит в основе успешности всех видов 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</w:p>
    <w:p w:rsidR="007F394C" w:rsidRPr="00BF56BD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</w:t>
      </w:r>
    </w:p>
    <w:p w:rsidR="00B71B29" w:rsidRDefault="00B71B29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</w:t>
      </w:r>
      <w:r w:rsidR="007F394C"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Лучшим способом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получить именно научную информацию является </w:t>
      </w:r>
      <w:r w:rsidR="007F394C"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чтение детской энциклопедии</w:t>
      </w:r>
      <w:r w:rsidR="007F394C"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</w:t>
      </w:r>
    </w:p>
    <w:p w:rsid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изобретениях и о многом другом.</w:t>
      </w:r>
    </w:p>
    <w:p w:rsidR="007F394C" w:rsidRPr="00BF56BD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</w:t>
      </w:r>
    </w:p>
    <w:p w:rsid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</w:t>
      </w:r>
      <w:r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Конструктор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хорошо развивает </w:t>
      </w:r>
      <w:r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логическое мышление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</w:p>
    <w:p w:rsidR="00B71B29" w:rsidRP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 xml:space="preserve">должен знать, что «Я могу». </w:t>
      </w:r>
      <w:r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Необходимо прививать интерес к размышлению и рассуждению, поиску решений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научить </w:t>
      </w:r>
    </w:p>
    <w:p w:rsid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испытывать удовольствие от прилагаемых усилий и </w:t>
      </w:r>
    </w:p>
    <w:p w:rsid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71B2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получаемого результата. 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Важно, чтобы детям сопутствовал </w:t>
      </w:r>
    </w:p>
    <w:p w:rsidR="00B71B29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успех.</w:t>
      </w:r>
    </w:p>
    <w:p w:rsidR="007F394C" w:rsidRDefault="007F394C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</w:t>
      </w:r>
      <w:r w:rsidRPr="00BA2E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Докажи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А почему в лесу нельзя разводить костер. </w:t>
      </w:r>
      <w:r w:rsidRPr="00BA2E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Обоснуй.</w:t>
      </w:r>
      <w:r w:rsidRPr="00BF56B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 детей много неосознанной информации в голове, задача взрослых им в этом помочь</w:t>
      </w:r>
    </w:p>
    <w:p w:rsidR="00372153" w:rsidRDefault="00372153" w:rsidP="00372153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</w:t>
      </w:r>
      <w:r w:rsidRP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 изобразительной деятельности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</w:t>
      </w:r>
    </w:p>
    <w:p w:rsidR="00372153" w:rsidRPr="00372153" w:rsidRDefault="00370692" w:rsidP="0037215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EFDACD" wp14:editId="54A9CAAE">
            <wp:simplePos x="0" y="0"/>
            <wp:positionH relativeFrom="margin">
              <wp:posOffset>4231640</wp:posOffset>
            </wp:positionH>
            <wp:positionV relativeFrom="paragraph">
              <wp:posOffset>2809240</wp:posOffset>
            </wp:positionV>
            <wp:extent cx="2647950" cy="2247900"/>
            <wp:effectExtent l="0" t="0" r="0" b="0"/>
            <wp:wrapThrough wrapText="bothSides">
              <wp:wrapPolygon edited="0">
                <wp:start x="11499" y="0"/>
                <wp:lineTo x="6993" y="1281"/>
                <wp:lineTo x="5128" y="2197"/>
                <wp:lineTo x="5128" y="2929"/>
                <wp:lineTo x="4040" y="5858"/>
                <wp:lineTo x="3263" y="8786"/>
                <wp:lineTo x="3263" y="9885"/>
                <wp:lineTo x="4040" y="11715"/>
                <wp:lineTo x="3419" y="12631"/>
                <wp:lineTo x="3419" y="14461"/>
                <wp:lineTo x="4196" y="14644"/>
                <wp:lineTo x="4662" y="18671"/>
                <wp:lineTo x="6837" y="20502"/>
                <wp:lineTo x="8081" y="20502"/>
                <wp:lineTo x="9945" y="21417"/>
                <wp:lineTo x="10101" y="21417"/>
                <wp:lineTo x="11499" y="21417"/>
                <wp:lineTo x="11655" y="21417"/>
                <wp:lineTo x="13364" y="20502"/>
                <wp:lineTo x="14763" y="20502"/>
                <wp:lineTo x="17094" y="18671"/>
                <wp:lineTo x="16938" y="17573"/>
                <wp:lineTo x="18181" y="14644"/>
                <wp:lineTo x="18026" y="13363"/>
                <wp:lineTo x="17404" y="11715"/>
                <wp:lineTo x="17560" y="8786"/>
                <wp:lineTo x="16161" y="5858"/>
                <wp:lineTo x="16938" y="3844"/>
                <wp:lineTo x="16938" y="2014"/>
                <wp:lineTo x="16006" y="915"/>
                <wp:lineTo x="14452" y="0"/>
                <wp:lineTo x="11499" y="0"/>
              </wp:wrapPolygon>
            </wp:wrapThrough>
            <wp:docPr id="5" name="Рисунок 5" descr="https://ds04.infourok.ru/uploads/ex/11b5/001399b4-466a4ff8/hello_html_26b41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1b5/001399b4-466a4ff8/hello_html_26b41ec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</w:t>
      </w:r>
      <w:r w:rsidR="00372153" w:rsidRP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="00372153" w:rsidRPr="0037215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</w:t>
      </w:r>
      <w:r w:rsidR="00372153" w:rsidRP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="00372153" w:rsidRPr="00372153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</w:t>
      </w:r>
      <w:r w:rsidR="00372153" w:rsidRP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Родители ДОЛЖНЫ быть </w:t>
      </w:r>
      <w:r w:rsidR="00BA2EA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и </w:t>
      </w:r>
      <w:r w:rsidR="00372153" w:rsidRP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p w:rsidR="00372153" w:rsidRDefault="00372153" w:rsidP="00B71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364DEC" w:rsidRDefault="00364DEC" w:rsidP="00B51E03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</w:t>
      </w:r>
    </w:p>
    <w:p w:rsidR="00364DEC" w:rsidRDefault="00364DEC" w:rsidP="00B51E03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2EFABB4" wp14:editId="7F9AE9D6">
            <wp:simplePos x="0" y="0"/>
            <wp:positionH relativeFrom="column">
              <wp:posOffset>-454660</wp:posOffset>
            </wp:positionH>
            <wp:positionV relativeFrom="paragraph">
              <wp:posOffset>-293370</wp:posOffset>
            </wp:positionV>
            <wp:extent cx="2371725" cy="2647950"/>
            <wp:effectExtent l="0" t="0" r="9525" b="0"/>
            <wp:wrapNone/>
            <wp:docPr id="9" name="Рисунок 9" descr="http://img-fotki.yandex.ru/get/9300/47407354.d6e/0_155f1f_87c55f5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-fotki.yandex.ru/get/9300/47407354.d6e/0_155f1f_87c55f56_ori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E03" w:rsidRDefault="00364DEC" w:rsidP="00B51E03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</w:t>
      </w:r>
      <w:r w:rsidR="0037215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B51E0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ВНИМАНИЕ:</w:t>
      </w:r>
      <w:r w:rsidR="00B51E03" w:rsidRPr="003721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выполнить задание, не отвлекаясь в течение 10-12 минут, наблюдается переход от непроизвольного к произвольному вниманию; 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B51E0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ПАМЯТЬ:</w:t>
      </w:r>
      <w:r w:rsidR="00B51E03" w:rsidRPr="00B51E03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запоминать 6-8 картинок в течение 1-2 минут;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рассказывать наизусть несколько стихотворений;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пересказать близко к тексту прочитанное произведение;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B51E0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МЫШЛЕНИЕ</w:t>
      </w:r>
      <w:r w:rsidR="00B51E03" w:rsidRPr="00372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определять последовательность событий;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складывать разрезанную картинку из 9 частей;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находить и объяснять несоответствия на рисунках;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находить и объяснять отличия между предметами и явлениями;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- находить среди предложенных 4 предметов лишний, объяснять свой выбор.</w:t>
      </w:r>
      <w:bookmarkStart w:id="0" w:name="_GoBack"/>
      <w:bookmarkEnd w:id="0"/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37215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ФОРМИРОВАНИЕ ЭЛЕМЕНТАРНЫХ МАТЕМАТИЧЕСКИХ ПРЕДСТАВЛЕНИЙ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Счет в пределах 10, знакомство с цифрами.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Правильно пользуется количественными и порядковыми числительными (в пределах 10), отвечает на вопросы: «Сколько?». «Который по счету?»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Уравнивает неравные группы предметов двумя способами.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Выражает местонахождение предмета по отношению к себе, к другим предметам.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Знает некоторые характерные особенности знакомых геометрических фигур.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Называет утро, день, вечер, ночь; имеет представление о смене частей суток.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Называет текущий день недели.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B51E0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 РЕЧИ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Имеет достаточно богатый словарный запас.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Может участвовать в беседе, высказывать свое мнение.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• Определяет место звука в слове. </w:t>
      </w:r>
    </w:p>
    <w:p w:rsidR="00372153" w:rsidRDefault="00BA2EA5" w:rsidP="00B51E0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</w:t>
      </w:r>
      <w:r w:rsidR="00B51E0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ПОЗНАНИЕ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Различает и называет виды транспорта, предметы, облегчающие труд человека в быту.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Классифицирует предметы, определяет материалы, из которых они сделаны.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Знает название родного города, страны, ее столицы, домашний адрес.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Знает о взаимодействии человека с природой в разное время года.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Знает о значении солнца, воздуха, воды для человека, животных, растений.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Бережно относится к природе.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B51E03" w:rsidRPr="003721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</w:t>
      </w:r>
      <w:r w:rsidR="00B51E03" w:rsidRPr="003721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Знает стихотворения, считалки, загадки.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Называет жанр произведения.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Драматизирует небольшие сказки, читает по ролям стихотворения.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Называет любимого детского автора, любимые сказки и рассказы. </w:t>
      </w:r>
      <w:r w:rsidR="00B51E03" w:rsidRPr="00B51E0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B51E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</w:p>
    <w:p w:rsidR="00372153" w:rsidRDefault="00372153" w:rsidP="00B51E0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0692" w:rsidRDefault="00370692" w:rsidP="0037215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</w:t>
      </w:r>
    </w:p>
    <w:p w:rsidR="00370692" w:rsidRDefault="00370692" w:rsidP="00372153">
      <w:pPr>
        <w:rPr>
          <w:noProof/>
          <w:lang w:eastAsia="ru-RU"/>
        </w:rPr>
      </w:pPr>
    </w:p>
    <w:p w:rsidR="00370692" w:rsidRDefault="00370692" w:rsidP="00372153">
      <w:pPr>
        <w:rPr>
          <w:noProof/>
          <w:lang w:eastAsia="ru-RU"/>
        </w:rPr>
      </w:pPr>
    </w:p>
    <w:p w:rsidR="00372153" w:rsidRPr="00372153" w:rsidRDefault="00F30FEC" w:rsidP="0037215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0CDF91" wp14:editId="11E97FD7">
            <wp:simplePos x="0" y="0"/>
            <wp:positionH relativeFrom="margin">
              <wp:posOffset>231140</wp:posOffset>
            </wp:positionH>
            <wp:positionV relativeFrom="paragraph">
              <wp:posOffset>-375285</wp:posOffset>
            </wp:positionV>
            <wp:extent cx="5895975" cy="4218305"/>
            <wp:effectExtent l="0" t="0" r="9525" b="0"/>
            <wp:wrapThrough wrapText="bothSides">
              <wp:wrapPolygon edited="0">
                <wp:start x="0" y="0"/>
                <wp:lineTo x="0" y="21460"/>
                <wp:lineTo x="21565" y="21460"/>
                <wp:lineTo x="21565" y="0"/>
                <wp:lineTo x="0" y="0"/>
              </wp:wrapPolygon>
            </wp:wrapThrough>
            <wp:docPr id="6" name="Рисунок 6" descr="https://im0-tub-ru.yandex.net/i?id=c435b6999c160b9a8c69a95aeafa251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c435b6999c160b9a8c69a95aeafa251a-l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692">
        <w:rPr>
          <w:noProof/>
          <w:lang w:eastAsia="ru-RU"/>
        </w:rPr>
        <w:t xml:space="preserve">                                                            </w:t>
      </w: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F30FEC" w:rsidP="0037215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3D5C7EA" wp14:editId="7B634594">
            <wp:simplePos x="0" y="0"/>
            <wp:positionH relativeFrom="column">
              <wp:posOffset>4460240</wp:posOffset>
            </wp:positionH>
            <wp:positionV relativeFrom="paragraph">
              <wp:posOffset>300990</wp:posOffset>
            </wp:positionV>
            <wp:extent cx="2371725" cy="2647950"/>
            <wp:effectExtent l="0" t="0" r="9525" b="0"/>
            <wp:wrapNone/>
            <wp:docPr id="10" name="Рисунок 10" descr="http://img-fotki.yandex.ru/get/9300/47407354.d6e/0_155f1f_87c55f5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-fotki.yandex.ru/get/9300/47407354.d6e/0_155f1f_87c55f56_ori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717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P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372153" w:rsidRDefault="00372153" w:rsidP="00372153">
      <w:pPr>
        <w:rPr>
          <w:rFonts w:ascii="Times New Roman" w:hAnsi="Times New Roman" w:cs="Times New Roman"/>
          <w:sz w:val="32"/>
          <w:szCs w:val="32"/>
        </w:rPr>
      </w:pPr>
    </w:p>
    <w:p w:rsidR="00B51E03" w:rsidRPr="00372153" w:rsidRDefault="00372153" w:rsidP="00372153">
      <w:pPr>
        <w:tabs>
          <w:tab w:val="left" w:pos="61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B51E03" w:rsidRPr="00372153" w:rsidSect="00BF56BD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B4" w:rsidRDefault="00AE0DB4" w:rsidP="007F394C">
      <w:pPr>
        <w:spacing w:after="0" w:line="240" w:lineRule="auto"/>
      </w:pPr>
      <w:r>
        <w:separator/>
      </w:r>
    </w:p>
  </w:endnote>
  <w:endnote w:type="continuationSeparator" w:id="0">
    <w:p w:rsidR="00AE0DB4" w:rsidRDefault="00AE0DB4" w:rsidP="007F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B4" w:rsidRDefault="00AE0DB4" w:rsidP="007F394C">
      <w:pPr>
        <w:spacing w:after="0" w:line="240" w:lineRule="auto"/>
      </w:pPr>
      <w:r>
        <w:separator/>
      </w:r>
    </w:p>
  </w:footnote>
  <w:footnote w:type="continuationSeparator" w:id="0">
    <w:p w:rsidR="00AE0DB4" w:rsidRDefault="00AE0DB4" w:rsidP="007F3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3"/>
    <w:rsid w:val="00126731"/>
    <w:rsid w:val="002934B0"/>
    <w:rsid w:val="00364DEC"/>
    <w:rsid w:val="00370692"/>
    <w:rsid w:val="00372153"/>
    <w:rsid w:val="00380304"/>
    <w:rsid w:val="007F394C"/>
    <w:rsid w:val="00A3368D"/>
    <w:rsid w:val="00AE0DB4"/>
    <w:rsid w:val="00B51E03"/>
    <w:rsid w:val="00B71B29"/>
    <w:rsid w:val="00BA2EA5"/>
    <w:rsid w:val="00BF56BD"/>
    <w:rsid w:val="00F30FEC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B79B"/>
  <w15:chartTrackingRefBased/>
  <w15:docId w15:val="{552C039B-199D-4002-938C-45E65A00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94C"/>
    <w:rPr>
      <w:b/>
      <w:bCs/>
    </w:rPr>
  </w:style>
  <w:style w:type="paragraph" w:styleId="a4">
    <w:name w:val="header"/>
    <w:basedOn w:val="a"/>
    <w:link w:val="a5"/>
    <w:uiPriority w:val="99"/>
    <w:unhideWhenUsed/>
    <w:rsid w:val="007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94C"/>
  </w:style>
  <w:style w:type="paragraph" w:styleId="a6">
    <w:name w:val="footer"/>
    <w:basedOn w:val="a"/>
    <w:link w:val="a7"/>
    <w:uiPriority w:val="99"/>
    <w:unhideWhenUsed/>
    <w:rsid w:val="007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2018-11-04T07:37:00Z</dcterms:created>
  <dcterms:modified xsi:type="dcterms:W3CDTF">2018-11-04T12:39:00Z</dcterms:modified>
</cp:coreProperties>
</file>