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5A" w:rsidRPr="00491E5A" w:rsidRDefault="00491E5A" w:rsidP="00491E5A">
      <w:pPr>
        <w:shd w:val="clear" w:color="auto" w:fill="FFFFFF"/>
        <w:spacing w:before="480" w:after="168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b/>
          <w:bCs/>
          <w:color w:val="1B4666"/>
          <w:sz w:val="47"/>
          <w:lang w:eastAsia="ru-RU"/>
        </w:rPr>
        <w:t>Обеспечение комплексной безопасности в ДОУ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Главной целью охраны жизни и здоровья детей в детском саду является создание и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обеспечение здоровых и безопасных условий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сохранение жизни и здоровья воспитанников в процессе воспитания и организованного отдыха.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Современная жизнь доказала необходимость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обеспечения безопасной жизнедеятельности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потребовала обучения сотрудников ДОУ, родителей и детей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безопасному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 </w:t>
      </w:r>
      <w:r w:rsidRPr="00491E5A">
        <w:rPr>
          <w:rFonts w:ascii="Arial" w:eastAsia="Times New Roman" w:hAnsi="Arial" w:cs="Arial"/>
          <w:color w:val="3F3F3F"/>
          <w:sz w:val="20"/>
          <w:szCs w:val="20"/>
          <w:u w:val="single"/>
          <w:bdr w:val="none" w:sz="0" w:space="0" w:color="auto" w:frame="1"/>
          <w:lang w:eastAsia="ru-RU"/>
        </w:rPr>
        <w:t>направлениям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: предвидеть, научить, уберечь. Понятие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в ДОУ ранее включало в себя следующие </w:t>
      </w:r>
      <w:r w:rsidRPr="00491E5A">
        <w:rPr>
          <w:rFonts w:ascii="Arial" w:eastAsia="Times New Roman" w:hAnsi="Arial" w:cs="Arial"/>
          <w:color w:val="3F3F3F"/>
          <w:sz w:val="20"/>
          <w:szCs w:val="20"/>
          <w:u w:val="single"/>
          <w:bdr w:val="none" w:sz="0" w:space="0" w:color="auto" w:frame="1"/>
          <w:lang w:eastAsia="ru-RU"/>
        </w:rPr>
        <w:t>аспекты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: охрана жизни и здоровья детей,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обеспечение безопасных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условий труда сотрудников ДОУ. Но современный мир изменил подход к проблеме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в нее вошли и такие понятия, как экологическая катастрофа и терроризм.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Деятельность коллектива ДОУ направлена на осуществление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комплекса мероприятий для обеспечения безопасного пребывания детей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сотрудников, родителей в детском саду.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В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комплексную безопасность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участников образовательного процесса мы </w:t>
      </w:r>
      <w:r w:rsidRPr="00491E5A">
        <w:rPr>
          <w:rFonts w:ascii="Arial" w:eastAsia="Times New Roman" w:hAnsi="Arial" w:cs="Arial"/>
          <w:color w:val="3F3F3F"/>
          <w:sz w:val="20"/>
          <w:szCs w:val="20"/>
          <w:u w:val="single"/>
          <w:bdr w:val="none" w:sz="0" w:space="0" w:color="auto" w:frame="1"/>
          <w:lang w:eastAsia="ru-RU"/>
        </w:rPr>
        <w:t>включаем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: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-меры по антитеррористической защищённости;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-меры по противопожарной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;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-меры по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обеспечению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санитарно-эпидемиологического благополучия;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-меры по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обеспечению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сохранности жизни из здоровья детей;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- меры по охране труда и техники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;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- меры по </w:t>
      </w:r>
      <w:proofErr w:type="spellStart"/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электробезопасности</w:t>
      </w:r>
      <w:proofErr w:type="spellEnd"/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 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Работу по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обеспечению 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строим по таким </w:t>
      </w:r>
      <w:r w:rsidRPr="00491E5A">
        <w:rPr>
          <w:rFonts w:ascii="Arial" w:eastAsia="Times New Roman" w:hAnsi="Arial" w:cs="Arial"/>
          <w:color w:val="3F3F3F"/>
          <w:sz w:val="20"/>
          <w:szCs w:val="20"/>
          <w:u w:val="single"/>
          <w:bdr w:val="none" w:sz="0" w:space="0" w:color="auto" w:frame="1"/>
          <w:lang w:eastAsia="ru-RU"/>
        </w:rPr>
        <w:t>разделам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: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1. Создание нормативно – правовой базы.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2. Создание условий для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безопасной жизнедеятельности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3. Работа с персоналом.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4. Работа с родителями.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5. Работа с детьми.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В дошкольном учреждении создана нормативно-правовая база, </w:t>
      </w:r>
      <w:r w:rsidRPr="00491E5A">
        <w:rPr>
          <w:rFonts w:ascii="Arial" w:eastAsia="Times New Roman" w:hAnsi="Arial" w:cs="Arial"/>
          <w:color w:val="3F3F3F"/>
          <w:sz w:val="20"/>
          <w:szCs w:val="20"/>
          <w:u w:val="single"/>
          <w:bdr w:val="none" w:sz="0" w:space="0" w:color="auto" w:frame="1"/>
          <w:lang w:eastAsia="ru-RU"/>
        </w:rPr>
        <w:t>включающая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: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• законодательные и нормативные документы по антитеррористической защищенности, пожарной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 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(Закон РФ </w:t>
      </w:r>
      <w:r w:rsidRPr="00491E5A">
        <w:rPr>
          <w:rFonts w:ascii="Arial" w:eastAsia="Times New Roman" w:hAnsi="Arial" w:cs="Arial"/>
          <w:i/>
          <w:iCs/>
          <w:color w:val="3F3F3F"/>
          <w:sz w:val="20"/>
          <w:lang w:eastAsia="ru-RU"/>
        </w:rPr>
        <w:t>«О </w:t>
      </w:r>
      <w:r w:rsidRPr="00491E5A">
        <w:rPr>
          <w:rFonts w:ascii="Arial" w:eastAsia="Times New Roman" w:hAnsi="Arial" w:cs="Arial"/>
          <w:b/>
          <w:bCs/>
          <w:i/>
          <w:iCs/>
          <w:color w:val="3F3F3F"/>
          <w:sz w:val="20"/>
          <w:lang w:eastAsia="ru-RU"/>
        </w:rPr>
        <w:t>Безопасности</w:t>
      </w:r>
      <w:r w:rsidRPr="00491E5A">
        <w:rPr>
          <w:rFonts w:ascii="Arial" w:eastAsia="Times New Roman" w:hAnsi="Arial" w:cs="Arial"/>
          <w:i/>
          <w:iCs/>
          <w:color w:val="3F3F3F"/>
          <w:sz w:val="20"/>
          <w:lang w:eastAsia="ru-RU"/>
        </w:rPr>
        <w:t>»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от 05.03.1992 №2446-1, ФЗ </w:t>
      </w:r>
      <w:r w:rsidRPr="00491E5A">
        <w:rPr>
          <w:rFonts w:ascii="Arial" w:eastAsia="Times New Roman" w:hAnsi="Arial" w:cs="Arial"/>
          <w:i/>
          <w:iCs/>
          <w:color w:val="3F3F3F"/>
          <w:sz w:val="20"/>
          <w:lang w:eastAsia="ru-RU"/>
        </w:rPr>
        <w:t>«О противодействии терроризму»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от 06.03.2006 №35- ФЗ, Указ президента РФ от 12.05.2009г. № 537 «О стратегии национальной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Российской Федерации до 2020 года», приказы, инструктивные письма вышестоящих организаций)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lastRenderedPageBreak/>
        <w:t>• нормативные документы, регламентирующие деятельность сотрудников по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обеспечению безопасного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пребывания воспитанников и сотрудников в учреждении.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• информационные документы </w:t>
      </w:r>
      <w:r w:rsidRPr="00491E5A">
        <w:rPr>
          <w:rFonts w:ascii="Arial" w:eastAsia="Times New Roman" w:hAnsi="Arial" w:cs="Arial"/>
          <w:i/>
          <w:iCs/>
          <w:color w:val="3F3F3F"/>
          <w:sz w:val="20"/>
          <w:lang w:eastAsia="ru-RU"/>
        </w:rPr>
        <w:t>(инструкции, памятки, обращения, информация)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Разработан и согласован паспорт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Пересмотрена пожарная декларация в соответствии с последними изменениями.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Разработана программа производственного контроля.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Все сотрудники имеют справки об отсутствии судимости.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Ответственные прошли обучение по ГО и ЧС, пожарной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охране труда, </w:t>
      </w:r>
      <w:proofErr w:type="spellStart"/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электробезопасности</w:t>
      </w:r>
      <w:proofErr w:type="spellEnd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По учреждению изданы приказы и разработаны следующие </w:t>
      </w:r>
      <w:r w:rsidRPr="00491E5A">
        <w:rPr>
          <w:rFonts w:ascii="Arial" w:eastAsia="Times New Roman" w:hAnsi="Arial" w:cs="Arial"/>
          <w:color w:val="3F3F3F"/>
          <w:sz w:val="20"/>
          <w:szCs w:val="20"/>
          <w:u w:val="single"/>
          <w:bdr w:val="none" w:sz="0" w:space="0" w:color="auto" w:frame="1"/>
          <w:lang w:eastAsia="ru-RU"/>
        </w:rPr>
        <w:t>документы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: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1. Приказ об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антитеррористической защищенности, в котором определён порядок охраны учреждения, пропускной режим, обязанности сотрудников по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обеспечению режима безопасности в ДОУ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назначены ответственные лица.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2. Приказы о назначении ответственных лиц за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обеспечение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работы пожарной сигнализации, подписан контракт на обслуживание.</w:t>
      </w:r>
    </w:p>
    <w:p w:rsidR="00491E5A" w:rsidRPr="00491E5A" w:rsidRDefault="00491E5A" w:rsidP="00491E5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3. Приказ об организации эвакуации детей и сотрудников.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4. Приказ о противопожарном режиме.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5. Приказы о назначении ответственных лиц за противопожарную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безопасность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за охрану труда и технику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за тепловой режим, электрооборудование.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6. Разработан план мероприятий по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обеспечению 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жизнедеятельности участников образовательного процесса.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7. Разработан план эвакуации.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8. Разработаны и утверждены </w:t>
      </w:r>
      <w:r w:rsidRPr="00491E5A">
        <w:rPr>
          <w:rFonts w:ascii="Arial" w:eastAsia="Times New Roman" w:hAnsi="Arial" w:cs="Arial"/>
          <w:color w:val="3F3F3F"/>
          <w:sz w:val="20"/>
          <w:szCs w:val="20"/>
          <w:u w:val="single"/>
          <w:bdr w:val="none" w:sz="0" w:space="0" w:color="auto" w:frame="1"/>
          <w:lang w:eastAsia="ru-RU"/>
        </w:rPr>
        <w:t>инструкции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: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9. Имеются памятки по действиям персонала при возникновении угрозы террористических актов и чрезвычайных ситуаций.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В учреждении установлено дежурство в ночное время – сторожа, в дневное время пропускной режим на территорию дошкольного учреждения осуществляется ответственным лицом за открытие и закрытие ворот, дверей в течение дня (завхоз, дежурный </w:t>
      </w:r>
      <w:proofErr w:type="spellStart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адинистратор</w:t>
      </w:r>
      <w:proofErr w:type="spellEnd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определена периодичность осмотра территории.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Имеются в достаточном объеме первичные средства пожаротушения – огнетушители.  Входные и эвакуационные двери металлические и деревянные. Поддерживаются в надлежащем состоянии пути эвакуации и запасные выходы.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Обеспечены спец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. одеждой обслуживающий, учебно-вспомогательный персонал и сотрудники пищеблока.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Ведется контроль за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безопасностью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музыкального  зала, спортивной комнаты, а также пищеблока в соответствии с требованиями норм и правил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 жизнедеятельности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lastRenderedPageBreak/>
        <w:t>Неукоснительно выполняются требования контрольно-надзорных органов по устранению недостатков.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Контроль и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обеспечение безопасности учреждения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, участков и прилегающей территории с целью своевременного обнаружения и предотвращения опасных предметов и ситуации осуществляется </w:t>
      </w:r>
      <w:proofErr w:type="spellStart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дворником,завхозом</w:t>
      </w:r>
      <w:proofErr w:type="spellEnd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  помощниками воспитателя, заведующим и сторожами с отметкой в журнале регистрации осмотра территории.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С целью </w:t>
      </w:r>
      <w:proofErr w:type="spellStart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укреплённости</w:t>
      </w:r>
      <w:proofErr w:type="spellEnd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 и защищённости учреждения территория ДОУ закрывается на замок.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Закрыты металлические ворота для въезда посторонних машин.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Над входами усилено уличное освещение.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Одним из самых важных направлений работы по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обеспечению 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дошкольного учреждения является работа с </w:t>
      </w:r>
      <w:r w:rsidRPr="00491E5A">
        <w:rPr>
          <w:rFonts w:ascii="Arial" w:eastAsia="Times New Roman" w:hAnsi="Arial" w:cs="Arial"/>
          <w:color w:val="3F3F3F"/>
          <w:sz w:val="20"/>
          <w:szCs w:val="20"/>
          <w:u w:val="single"/>
          <w:bdr w:val="none" w:sz="0" w:space="0" w:color="auto" w:frame="1"/>
          <w:lang w:eastAsia="ru-RU"/>
        </w:rPr>
        <w:t>персоналом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: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1. Каждый сотрудник ознакомлен с должностными инструкциями под роспись.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2. Ежегодно на начало учебного года издаются приказы о персональной ответственности за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обеспечение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сохранности жизни и здоровья детей на каждого педагога с ознакомлением под роспись.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3.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4. Проводятся плановые и внеплановые инструктажи.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5. С целью предупреждения травматизма детей, охраны их жизни и здоровья с педагогами </w:t>
      </w:r>
      <w:proofErr w:type="spellStart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ипомощниками</w:t>
      </w:r>
      <w:proofErr w:type="spellEnd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 воспитателя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6. Имеется информационные стенды по пожарной и антитеррористической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где размещены телефоны экстренных служб, инструкции и памятки.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7. Осуществляется контроль за выполнением режима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и противопожарного режима. Ведётся контроль за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8. Своевременно проводится уборка территории, так и за её пределами.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9. Постоянно проводятся занятия по эвакуации сотрудников и детей из здания.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10. Проводится работа по профилактике инфекционных заболеваний.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11. Работники проходят плановые медицинские осмотры.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С воспитанниками детского сада также ведётся работа по формированию у них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безопасного поведения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. Работа проводится по программе Н. В. </w:t>
      </w:r>
      <w:proofErr w:type="spellStart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Вераксы</w:t>
      </w:r>
      <w:proofErr w:type="spellEnd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  <w:r w:rsidRPr="00491E5A">
        <w:rPr>
          <w:rFonts w:ascii="Arial" w:eastAsia="Times New Roman" w:hAnsi="Arial" w:cs="Arial"/>
          <w:i/>
          <w:iCs/>
          <w:color w:val="3F3F3F"/>
          <w:sz w:val="20"/>
          <w:lang w:eastAsia="ru-RU"/>
        </w:rPr>
        <w:t>«От рождения до школы»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по разделу </w:t>
      </w:r>
      <w:r w:rsidRPr="00491E5A">
        <w:rPr>
          <w:rFonts w:ascii="Arial" w:eastAsia="Times New Roman" w:hAnsi="Arial" w:cs="Arial"/>
          <w:i/>
          <w:iCs/>
          <w:color w:val="3F3F3F"/>
          <w:sz w:val="20"/>
          <w:lang w:eastAsia="ru-RU"/>
        </w:rPr>
        <w:t>«</w:t>
      </w:r>
      <w:r w:rsidRPr="00491E5A">
        <w:rPr>
          <w:rFonts w:ascii="Arial" w:eastAsia="Times New Roman" w:hAnsi="Arial" w:cs="Arial"/>
          <w:b/>
          <w:bCs/>
          <w:i/>
          <w:iCs/>
          <w:color w:val="3F3F3F"/>
          <w:sz w:val="20"/>
          <w:lang w:eastAsia="ru-RU"/>
        </w:rPr>
        <w:t>Безопасность</w:t>
      </w:r>
      <w:r w:rsidRPr="00491E5A">
        <w:rPr>
          <w:rFonts w:ascii="Arial" w:eastAsia="Times New Roman" w:hAnsi="Arial" w:cs="Arial"/>
          <w:i/>
          <w:iCs/>
          <w:color w:val="3F3F3F"/>
          <w:sz w:val="20"/>
          <w:lang w:eastAsia="ru-RU"/>
        </w:rPr>
        <w:t>»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в форме бесед, сюжетно-ролевых игр, моделирования ситуаций, игровых, тестовых и тематических занятий.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lastRenderedPageBreak/>
        <w:t>Работа с родителями по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обеспечению 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проводится через разные </w:t>
      </w:r>
      <w:r w:rsidRPr="00491E5A">
        <w:rPr>
          <w:rFonts w:ascii="Arial" w:eastAsia="Times New Roman" w:hAnsi="Arial" w:cs="Arial"/>
          <w:color w:val="3F3F3F"/>
          <w:sz w:val="20"/>
          <w:szCs w:val="20"/>
          <w:u w:val="single"/>
          <w:bdr w:val="none" w:sz="0" w:space="0" w:color="auto" w:frame="1"/>
          <w:lang w:eastAsia="ru-RU"/>
        </w:rPr>
        <w:t>формы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Следим за тем, чтобы родители </w:t>
      </w:r>
      <w:r w:rsidRPr="00491E5A">
        <w:rPr>
          <w:rFonts w:ascii="Arial" w:eastAsia="Times New Roman" w:hAnsi="Arial" w:cs="Arial"/>
          <w:i/>
          <w:iCs/>
          <w:color w:val="3F3F3F"/>
          <w:sz w:val="20"/>
          <w:lang w:eastAsia="ru-RU"/>
        </w:rPr>
        <w:t>(законные представители)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Обеспечение 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компетентности людей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отвечающих за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безопасность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</w:p>
    <w:p w:rsidR="00F66204" w:rsidRDefault="00A569F6"/>
    <w:sectPr w:rsidR="00F66204" w:rsidSect="00F63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1E5A"/>
    <w:rsid w:val="00021669"/>
    <w:rsid w:val="001F2E66"/>
    <w:rsid w:val="00491E5A"/>
    <w:rsid w:val="00A0011E"/>
    <w:rsid w:val="00A569F6"/>
    <w:rsid w:val="00F63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A4"/>
  </w:style>
  <w:style w:type="paragraph" w:styleId="1">
    <w:name w:val="heading 1"/>
    <w:basedOn w:val="a"/>
    <w:link w:val="10"/>
    <w:uiPriority w:val="9"/>
    <w:qFormat/>
    <w:rsid w:val="00491E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E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91E5A"/>
    <w:rPr>
      <w:color w:val="0000FF"/>
      <w:u w:val="single"/>
    </w:rPr>
  </w:style>
  <w:style w:type="character" w:customStyle="1" w:styleId="delim">
    <w:name w:val="delim"/>
    <w:basedOn w:val="a0"/>
    <w:rsid w:val="00491E5A"/>
  </w:style>
  <w:style w:type="paragraph" w:styleId="a4">
    <w:name w:val="Normal (Web)"/>
    <w:basedOn w:val="a"/>
    <w:uiPriority w:val="99"/>
    <w:semiHidden/>
    <w:unhideWhenUsed/>
    <w:rsid w:val="0049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1E5A"/>
    <w:rPr>
      <w:b/>
      <w:bCs/>
    </w:rPr>
  </w:style>
  <w:style w:type="character" w:styleId="a6">
    <w:name w:val="Emphasis"/>
    <w:basedOn w:val="a0"/>
    <w:uiPriority w:val="20"/>
    <w:qFormat/>
    <w:rsid w:val="00491E5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9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5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8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76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49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6842</Characters>
  <Application>Microsoft Office Word</Application>
  <DocSecurity>0</DocSecurity>
  <Lines>57</Lines>
  <Paragraphs>16</Paragraphs>
  <ScaleCrop>false</ScaleCrop>
  <Company>Grizli777</Company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DIMM</cp:lastModifiedBy>
  <cp:revision>4</cp:revision>
  <dcterms:created xsi:type="dcterms:W3CDTF">2022-10-06T05:34:00Z</dcterms:created>
  <dcterms:modified xsi:type="dcterms:W3CDTF">2022-10-13T13:36:00Z</dcterms:modified>
</cp:coreProperties>
</file>