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8A" w:rsidRDefault="002D6DBD">
      <w:pPr>
        <w:pStyle w:val="30"/>
        <w:framePr w:w="9716" w:h="1073" w:hRule="exact" w:wrap="none" w:vAnchor="page" w:hAnchor="page" w:x="1484" w:y="1582"/>
        <w:shd w:val="clear" w:color="auto" w:fill="auto"/>
        <w:ind w:right="200"/>
      </w:pPr>
      <w:r>
        <w:t>Свердловская область</w:t>
      </w:r>
      <w:r>
        <w:br/>
        <w:t>Белоярский городской округ</w:t>
      </w:r>
    </w:p>
    <w:p w:rsidR="00A54F8A" w:rsidRDefault="002D6DBD">
      <w:pPr>
        <w:pStyle w:val="30"/>
        <w:framePr w:w="9716" w:h="1073" w:hRule="exact" w:wrap="none" w:vAnchor="page" w:hAnchor="page" w:x="1484" w:y="1582"/>
        <w:shd w:val="clear" w:color="auto" w:fill="auto"/>
        <w:ind w:right="200"/>
      </w:pPr>
      <w:r>
        <w:t>Муниципальное бюджетное дошкольное образовательное учреждение</w:t>
      </w:r>
      <w:r>
        <w:br/>
        <w:t>детский сад №15 «Сказка»</w:t>
      </w:r>
    </w:p>
    <w:p w:rsidR="0075500E" w:rsidRPr="0075500E" w:rsidRDefault="0075500E">
      <w:pPr>
        <w:pStyle w:val="30"/>
        <w:framePr w:w="9716" w:h="1073" w:hRule="exact" w:wrap="none" w:vAnchor="page" w:hAnchor="page" w:x="1484" w:y="1582"/>
        <w:shd w:val="clear" w:color="auto" w:fill="auto"/>
        <w:ind w:right="200"/>
        <w:rPr>
          <w:u w:val="single"/>
        </w:rPr>
      </w:pPr>
      <w:r>
        <w:t>Ы</w:t>
      </w:r>
      <w:r>
        <w:tab/>
      </w:r>
      <w:r>
        <w:rPr>
          <w:u w:val="single"/>
        </w:rPr>
        <w:t>в</w:t>
      </w:r>
    </w:p>
    <w:p w:rsidR="00A54F8A" w:rsidRDefault="002D6DBD">
      <w:pPr>
        <w:pStyle w:val="30"/>
        <w:framePr w:w="9716" w:h="517" w:hRule="exact" w:wrap="none" w:vAnchor="page" w:hAnchor="page" w:x="1484" w:y="2891"/>
        <w:shd w:val="clear" w:color="auto" w:fill="auto"/>
        <w:spacing w:after="11" w:line="200" w:lineRule="exact"/>
        <w:ind w:right="200"/>
      </w:pPr>
      <w:r>
        <w:t>624051 Свердловская область Белоярский район с. Б рус н яте кос, ул. Ильича, 24</w:t>
      </w:r>
    </w:p>
    <w:p w:rsidR="00A54F8A" w:rsidRDefault="002D6DBD">
      <w:pPr>
        <w:pStyle w:val="30"/>
        <w:framePr w:w="9716" w:h="517" w:hRule="exact" w:wrap="none" w:vAnchor="page" w:hAnchor="page" w:x="1484" w:y="2891"/>
        <w:shd w:val="clear" w:color="auto" w:fill="auto"/>
        <w:spacing w:line="200" w:lineRule="exact"/>
        <w:ind w:right="200"/>
      </w:pPr>
      <w:r>
        <w:t>Тел. (34377) 4-41-47</w:t>
      </w:r>
    </w:p>
    <w:p w:rsidR="00A54F8A" w:rsidRDefault="002D6DBD">
      <w:pPr>
        <w:pStyle w:val="30"/>
        <w:framePr w:w="9716" w:h="258" w:hRule="exact" w:wrap="none" w:vAnchor="page" w:hAnchor="page" w:x="1484" w:y="4374"/>
        <w:shd w:val="clear" w:color="auto" w:fill="auto"/>
        <w:spacing w:line="200" w:lineRule="exact"/>
        <w:ind w:right="200"/>
      </w:pPr>
      <w:r>
        <w:t>ПРИКАЗ</w:t>
      </w:r>
    </w:p>
    <w:p w:rsidR="00A54F8A" w:rsidRDefault="002D6DBD">
      <w:pPr>
        <w:pStyle w:val="30"/>
        <w:framePr w:w="9716" w:h="7475" w:hRule="exact" w:wrap="none" w:vAnchor="page" w:hAnchor="page" w:x="1484" w:y="4577"/>
        <w:shd w:val="clear" w:color="auto" w:fill="auto"/>
        <w:spacing w:line="536" w:lineRule="exact"/>
        <w:ind w:left="260" w:right="7540"/>
        <w:jc w:val="left"/>
      </w:pPr>
      <w:r>
        <w:t xml:space="preserve">От 30.12.2021 г. №85 </w:t>
      </w:r>
      <w:r>
        <w:rPr>
          <w:rStyle w:val="312pt"/>
        </w:rPr>
        <w:t>Об утверждении</w:t>
      </w:r>
    </w:p>
    <w:p w:rsidR="00A54F8A" w:rsidRDefault="002D6DBD">
      <w:pPr>
        <w:pStyle w:val="40"/>
        <w:framePr w:w="9716" w:h="7475" w:hRule="exact" w:wrap="none" w:vAnchor="page" w:hAnchor="page" w:x="1484" w:y="4577"/>
        <w:shd w:val="clear" w:color="auto" w:fill="auto"/>
        <w:spacing w:after="183"/>
        <w:ind w:left="260" w:right="5360"/>
      </w:pPr>
      <w:r>
        <w:t>Положения о системе наставничества педагогических работников в МБДОУ № 15 «Сказка»</w:t>
      </w:r>
    </w:p>
    <w:p w:rsidR="00A54F8A" w:rsidRDefault="002D6DBD">
      <w:pPr>
        <w:pStyle w:val="30"/>
        <w:framePr w:w="9716" w:h="7475" w:hRule="exact" w:wrap="none" w:vAnchor="page" w:hAnchor="page" w:x="1484" w:y="4577"/>
        <w:shd w:val="clear" w:color="auto" w:fill="auto"/>
        <w:spacing w:after="204" w:line="270" w:lineRule="exact"/>
        <w:ind w:left="260" w:firstLine="720"/>
        <w:jc w:val="both"/>
      </w:pPr>
      <w:r>
        <w:t>В соответствии с законом Российской Федерации от 29.12.2012 года № 273-ФЗ «Об Образовании в Российской Федерации», Методическими рекомендациями, разработанными Министерством просвещения Российской Федерации совместно с Профессиональным союзом работников народного образования и науки российской Федерации, в соответствии с пунктом 33 распоряжения Правительства Российской Федерации от 3 1.12.2019 № 3273-р (в редакции от 20.08,2021)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</w:t>
      </w:r>
    </w:p>
    <w:p w:rsidR="00A54F8A" w:rsidRDefault="002D6DBD">
      <w:pPr>
        <w:pStyle w:val="20"/>
        <w:framePr w:w="9716" w:h="7475" w:hRule="exact" w:wrap="none" w:vAnchor="page" w:hAnchor="page" w:x="1484" w:y="4577"/>
        <w:shd w:val="clear" w:color="auto" w:fill="auto"/>
        <w:spacing w:before="0" w:after="192" w:line="240" w:lineRule="exact"/>
        <w:ind w:left="260"/>
      </w:pPr>
      <w:r>
        <w:t>ПРИКАЗЫВАЮ:</w:t>
      </w:r>
    </w:p>
    <w:p w:rsidR="00A54F8A" w:rsidRDefault="002D6DBD">
      <w:pPr>
        <w:pStyle w:val="20"/>
        <w:framePr w:w="9716" w:h="7475" w:hRule="exact" w:wrap="none" w:vAnchor="page" w:hAnchor="page" w:x="1484" w:y="4577"/>
        <w:numPr>
          <w:ilvl w:val="0"/>
          <w:numId w:val="1"/>
        </w:numPr>
        <w:shd w:val="clear" w:color="auto" w:fill="auto"/>
        <w:tabs>
          <w:tab w:val="left" w:pos="1254"/>
        </w:tabs>
        <w:spacing w:before="0" w:after="186" w:line="295" w:lineRule="exact"/>
        <w:ind w:firstLine="980"/>
      </w:pPr>
      <w:r>
        <w:t xml:space="preserve">Утвердить «Положение о системе наставничества педагогических работников в МБДОУ № 15 «Сказка» (далее </w:t>
      </w:r>
      <w:r>
        <w:rPr>
          <w:rStyle w:val="21"/>
        </w:rPr>
        <w:t xml:space="preserve">— </w:t>
      </w:r>
      <w:r>
        <w:t>ДОУ), (см. Приложение 1).</w:t>
      </w:r>
    </w:p>
    <w:p w:rsidR="00A54F8A" w:rsidRDefault="002D6DBD">
      <w:pPr>
        <w:pStyle w:val="20"/>
        <w:framePr w:w="9716" w:h="7475" w:hRule="exact" w:wrap="none" w:vAnchor="page" w:hAnchor="page" w:x="1484" w:y="4577"/>
        <w:numPr>
          <w:ilvl w:val="0"/>
          <w:numId w:val="1"/>
        </w:numPr>
        <w:shd w:val="clear" w:color="auto" w:fill="auto"/>
        <w:tabs>
          <w:tab w:val="left" w:pos="1307"/>
        </w:tabs>
        <w:spacing w:before="0" w:after="62" w:line="288" w:lineRule="exact"/>
        <w:ind w:firstLine="980"/>
      </w:pPr>
      <w:r>
        <w:t>Утвердить Дорожную карту (план мероприятий) по реализации системы наставничества педагогических работников в ДОУ.</w:t>
      </w:r>
    </w:p>
    <w:p w:rsidR="00A54F8A" w:rsidRDefault="002D6DBD">
      <w:pPr>
        <w:pStyle w:val="20"/>
        <w:framePr w:w="9716" w:h="7475" w:hRule="exact" w:wrap="none" w:vAnchor="page" w:hAnchor="page" w:x="1484" w:y="4577"/>
        <w:numPr>
          <w:ilvl w:val="0"/>
          <w:numId w:val="1"/>
        </w:numPr>
        <w:shd w:val="clear" w:color="auto" w:fill="auto"/>
        <w:tabs>
          <w:tab w:val="left" w:pos="1306"/>
        </w:tabs>
        <w:spacing w:before="0" w:after="0" w:line="436" w:lineRule="exact"/>
        <w:ind w:left="560" w:firstLine="420"/>
      </w:pPr>
      <w:r>
        <w:t>Ответственность за исполнение настоящего приказа возложить на старшего воспитателя ДОУ Панченко М.Л.</w:t>
      </w:r>
    </w:p>
    <w:p w:rsidR="00A54F8A" w:rsidRDefault="002B6282">
      <w:pPr>
        <w:framePr w:wrap="none" w:vAnchor="page" w:hAnchor="page" w:x="2334" w:y="1221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810000" cy="1409700"/>
            <wp:effectExtent l="0" t="0" r="0" b="0"/>
            <wp:docPr id="1" name="Рисунок 1" descr="C:\Users\73B5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F8A" w:rsidRDefault="00A54F8A">
      <w:pPr>
        <w:rPr>
          <w:sz w:val="2"/>
          <w:szCs w:val="2"/>
        </w:rPr>
        <w:sectPr w:rsidR="00A54F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4F8A" w:rsidRDefault="002D6DBD">
      <w:pPr>
        <w:pStyle w:val="20"/>
        <w:framePr w:w="9979" w:h="824" w:hRule="exact" w:wrap="none" w:vAnchor="page" w:hAnchor="page" w:x="1353" w:y="1610"/>
        <w:shd w:val="clear" w:color="auto" w:fill="auto"/>
        <w:spacing w:before="0" w:after="233" w:line="240" w:lineRule="exact"/>
        <w:ind w:left="40"/>
        <w:jc w:val="center"/>
      </w:pPr>
      <w:r>
        <w:lastRenderedPageBreak/>
        <w:t>Муниципальное бюджетное дошкольное образовательное учреждение</w:t>
      </w:r>
    </w:p>
    <w:p w:rsidR="00A54F8A" w:rsidRDefault="002D6DBD">
      <w:pPr>
        <w:pStyle w:val="20"/>
        <w:framePr w:w="9979" w:h="824" w:hRule="exact" w:wrap="none" w:vAnchor="page" w:hAnchor="page" w:x="1353" w:y="1610"/>
        <w:shd w:val="clear" w:color="auto" w:fill="auto"/>
        <w:spacing w:before="0" w:after="0" w:line="240" w:lineRule="exact"/>
        <w:ind w:left="40"/>
        <w:jc w:val="center"/>
      </w:pPr>
      <w:r>
        <w:t>детский сад №15 «Сказка»</w:t>
      </w:r>
    </w:p>
    <w:p w:rsidR="00A54F8A" w:rsidRDefault="002D6DBD">
      <w:pPr>
        <w:pStyle w:val="20"/>
        <w:framePr w:w="9979" w:h="815" w:hRule="exact" w:wrap="none" w:vAnchor="page" w:hAnchor="page" w:x="1353" w:y="2701"/>
        <w:shd w:val="clear" w:color="auto" w:fill="auto"/>
        <w:spacing w:before="0" w:after="229" w:line="240" w:lineRule="exact"/>
        <w:ind w:left="40"/>
        <w:jc w:val="center"/>
      </w:pPr>
      <w:r>
        <w:t>624051 Свердловская область Белоярский район с. Бруснятское, ул. Ильича 24</w:t>
      </w:r>
    </w:p>
    <w:p w:rsidR="00A54F8A" w:rsidRDefault="002D6DBD">
      <w:pPr>
        <w:pStyle w:val="20"/>
        <w:framePr w:w="9979" w:h="815" w:hRule="exact" w:wrap="none" w:vAnchor="page" w:hAnchor="page" w:x="1353" w:y="2701"/>
        <w:shd w:val="clear" w:color="auto" w:fill="auto"/>
        <w:spacing w:before="0" w:after="0" w:line="240" w:lineRule="exact"/>
        <w:ind w:left="40"/>
        <w:jc w:val="center"/>
      </w:pPr>
      <w:r>
        <w:t>Тел. (343 77) 4 -41 -44</w:t>
      </w:r>
    </w:p>
    <w:p w:rsidR="00A54F8A" w:rsidRDefault="002D6DBD" w:rsidP="00BC7762">
      <w:pPr>
        <w:pStyle w:val="20"/>
        <w:framePr w:wrap="none" w:vAnchor="page" w:hAnchor="page" w:x="3049" w:y="5101"/>
        <w:shd w:val="clear" w:color="auto" w:fill="auto"/>
        <w:spacing w:before="0" w:after="0" w:line="240" w:lineRule="exact"/>
      </w:pPr>
      <w:r>
        <w:t>2021 г.</w:t>
      </w:r>
    </w:p>
    <w:p w:rsidR="00A54F8A" w:rsidRPr="00D674DD" w:rsidRDefault="002D6DBD" w:rsidP="00BC7762">
      <w:pPr>
        <w:pStyle w:val="20"/>
        <w:framePr w:w="1861" w:h="741" w:hRule="exact" w:wrap="none" w:vAnchor="page" w:hAnchor="page" w:x="1360" w:y="4796"/>
        <w:shd w:val="clear" w:color="auto" w:fill="auto"/>
        <w:spacing w:before="0" w:after="0" w:line="280" w:lineRule="exact"/>
      </w:pPr>
      <w:r>
        <w:t xml:space="preserve">протокол № </w:t>
      </w:r>
      <w:r w:rsidR="00D674DD" w:rsidRPr="00D674DD">
        <w:rPr>
          <w:rStyle w:val="214pt"/>
          <w:b w:val="0"/>
          <w:i w:val="0"/>
        </w:rPr>
        <w:t>85</w:t>
      </w:r>
    </w:p>
    <w:p w:rsidR="00A54F8A" w:rsidRDefault="002D6DBD" w:rsidP="00BC7762">
      <w:pPr>
        <w:pStyle w:val="50"/>
        <w:framePr w:w="1861" w:h="741" w:hRule="exact" w:wrap="none" w:vAnchor="page" w:hAnchor="page" w:x="1360" w:y="4796"/>
        <w:shd w:val="clear" w:color="auto" w:fill="auto"/>
        <w:spacing w:line="280" w:lineRule="exact"/>
      </w:pPr>
      <w:r>
        <w:rPr>
          <w:rStyle w:val="512pt"/>
        </w:rPr>
        <w:t xml:space="preserve">от </w:t>
      </w:r>
      <w:r w:rsidR="00BC7762">
        <w:rPr>
          <w:rStyle w:val="512pt0"/>
        </w:rPr>
        <w:t xml:space="preserve">«30» декабря </w:t>
      </w:r>
    </w:p>
    <w:p w:rsidR="00A54F8A" w:rsidRDefault="002B6282">
      <w:pPr>
        <w:framePr w:wrap="none" w:vAnchor="page" w:hAnchor="page" w:x="7433" w:y="420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71725" cy="1400175"/>
            <wp:effectExtent l="0" t="0" r="9525" b="9525"/>
            <wp:docPr id="2" name="Рисунок 2" descr="C:\Users\73B5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3B5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F8A" w:rsidRDefault="00A54F8A">
      <w:pPr>
        <w:rPr>
          <w:sz w:val="2"/>
          <w:szCs w:val="2"/>
        </w:rPr>
      </w:pPr>
    </w:p>
    <w:p w:rsidR="00BC7762" w:rsidRDefault="00BC7762">
      <w:pPr>
        <w:rPr>
          <w:sz w:val="2"/>
          <w:szCs w:val="2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D674DD" w:rsidRDefault="00D674DD" w:rsidP="00D674DD">
      <w:pPr>
        <w:pStyle w:val="20"/>
        <w:framePr w:w="2737" w:h="757" w:hRule="exact" w:wrap="none" w:vAnchor="page" w:hAnchor="page" w:x="1381" w:y="4201"/>
        <w:shd w:val="clear" w:color="auto" w:fill="auto"/>
        <w:spacing w:before="0" w:after="0" w:line="274" w:lineRule="exact"/>
      </w:pPr>
      <w:r>
        <w:t>СОГЛАСОВАНО: на педагогическом совете</w:t>
      </w: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bookmarkStart w:id="0" w:name="_GoBack"/>
      <w:bookmarkEnd w:id="0"/>
    </w:p>
    <w:p w:rsidR="00BC7762" w:rsidRDefault="00BC7762" w:rsidP="00BC7762">
      <w:pPr>
        <w:pStyle w:val="10"/>
        <w:framePr w:w="9979" w:h="8961" w:hRule="exact" w:wrap="none" w:vAnchor="page" w:hAnchor="page" w:x="1033" w:y="6397"/>
        <w:shd w:val="clear" w:color="auto" w:fill="auto"/>
        <w:spacing w:after="247"/>
        <w:ind w:right="20"/>
      </w:pPr>
      <w:bookmarkStart w:id="1" w:name="bookmark0"/>
      <w:r>
        <w:t>ПОЛОЖЕНИЕ</w:t>
      </w:r>
      <w:r>
        <w:br/>
        <w:t>о наставничестве педагогов</w:t>
      </w:r>
      <w:bookmarkEnd w:id="1"/>
    </w:p>
    <w:p w:rsidR="00BC7762" w:rsidRDefault="00BC7762" w:rsidP="00BC7762">
      <w:pPr>
        <w:pStyle w:val="23"/>
        <w:framePr w:w="9979" w:h="8961" w:hRule="exact" w:wrap="none" w:vAnchor="page" w:hAnchor="page" w:x="1033" w:y="6397"/>
        <w:numPr>
          <w:ilvl w:val="0"/>
          <w:numId w:val="2"/>
        </w:numPr>
        <w:shd w:val="clear" w:color="auto" w:fill="auto"/>
        <w:tabs>
          <w:tab w:val="left" w:pos="4349"/>
        </w:tabs>
        <w:spacing w:before="0" w:after="202" w:line="240" w:lineRule="exact"/>
        <w:ind w:left="4000"/>
      </w:pPr>
      <w:bookmarkStart w:id="2" w:name="bookmark1"/>
      <w:r>
        <w:t>Общие положения.</w:t>
      </w:r>
      <w:bookmarkEnd w:id="2"/>
    </w:p>
    <w:p w:rsidR="00BC7762" w:rsidRDefault="00BC7762" w:rsidP="00BC7762">
      <w:pPr>
        <w:pStyle w:val="20"/>
        <w:framePr w:w="9979" w:h="8961" w:hRule="exact" w:wrap="none" w:vAnchor="page" w:hAnchor="page" w:x="1033" w:y="6397"/>
        <w:numPr>
          <w:ilvl w:val="1"/>
          <w:numId w:val="2"/>
        </w:numPr>
        <w:shd w:val="clear" w:color="auto" w:fill="auto"/>
        <w:tabs>
          <w:tab w:val="left" w:pos="482"/>
        </w:tabs>
        <w:spacing w:before="0" w:after="0" w:line="274" w:lineRule="exact"/>
        <w:jc w:val="both"/>
      </w:pPr>
      <w:r>
        <w:t>Настоящее положение разработано в МБДОУ №15 «Сказка» (далее Учреждение) в соответствии с Федеральным законом от 29.12.2012 № 273-ФЗ «Об образовании в Российской Федерации» и регламентирует деятельность педагогов.</w:t>
      </w:r>
    </w:p>
    <w:p w:rsidR="00BC7762" w:rsidRDefault="00BC7762" w:rsidP="00BC7762">
      <w:pPr>
        <w:pStyle w:val="20"/>
        <w:framePr w:w="9979" w:h="8961" w:hRule="exact" w:wrap="none" w:vAnchor="page" w:hAnchor="page" w:x="1033" w:y="6397"/>
        <w:numPr>
          <w:ilvl w:val="1"/>
          <w:numId w:val="2"/>
        </w:numPr>
        <w:shd w:val="clear" w:color="auto" w:fill="auto"/>
        <w:tabs>
          <w:tab w:val="left" w:pos="489"/>
        </w:tabs>
        <w:spacing w:before="0" w:after="0" w:line="274" w:lineRule="exact"/>
        <w:jc w:val="both"/>
      </w:pPr>
      <w:r>
        <w:t>Наставничество - разновидность индивидуальной работы с молодыми педагогами, не имеющими трудового стажа педагогической деятельности в образовательном учреждении или с педагогами, имеющими трудовой стаж не более 3 лет, а также педагогами, нуждающимися в дополнительной подготовке для проведения непосредственно образовательной деятельности в определенной группе.</w:t>
      </w:r>
    </w:p>
    <w:p w:rsidR="00BC7762" w:rsidRDefault="00BC7762" w:rsidP="00BC7762">
      <w:pPr>
        <w:pStyle w:val="20"/>
        <w:framePr w:w="9979" w:h="8961" w:hRule="exact" w:wrap="none" w:vAnchor="page" w:hAnchor="page" w:x="1033" w:y="6397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74" w:lineRule="exact"/>
        <w:jc w:val="both"/>
      </w:pPr>
      <w:r>
        <w:t>Наставничество предусматривает систематическую индивидуальную работу опытного педагога по развитию у молодого педагога необходимых навыков и умений ведения педагогической деятельности, а также имеющихся знаний в области дошкольного образования и методики преподавания.</w:t>
      </w:r>
    </w:p>
    <w:p w:rsidR="00BC7762" w:rsidRDefault="00BC7762" w:rsidP="00BC7762">
      <w:pPr>
        <w:pStyle w:val="23"/>
        <w:framePr w:w="9979" w:h="8961" w:hRule="exact" w:wrap="none" w:vAnchor="page" w:hAnchor="page" w:x="1033" w:y="6397"/>
        <w:numPr>
          <w:ilvl w:val="0"/>
          <w:numId w:val="2"/>
        </w:numPr>
        <w:shd w:val="clear" w:color="auto" w:fill="auto"/>
        <w:tabs>
          <w:tab w:val="left" w:pos="3480"/>
        </w:tabs>
        <w:spacing w:before="0" w:after="0" w:line="274" w:lineRule="exact"/>
        <w:ind w:left="3120"/>
      </w:pPr>
      <w:bookmarkStart w:id="3" w:name="bookmark2"/>
      <w:r>
        <w:t>Цели и задачи наставничества.</w:t>
      </w:r>
      <w:bookmarkEnd w:id="3"/>
    </w:p>
    <w:p w:rsidR="00BC7762" w:rsidRDefault="00BC7762" w:rsidP="00BC7762">
      <w:pPr>
        <w:pStyle w:val="20"/>
        <w:framePr w:w="9979" w:h="8961" w:hRule="exact" w:wrap="none" w:vAnchor="page" w:hAnchor="page" w:x="1033" w:y="6397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74" w:lineRule="exact"/>
        <w:jc w:val="both"/>
      </w:pPr>
      <w:r>
        <w:t>Цель наставничества в Учреждении - создание эффективной системы методического сопровождения молодых педагогов в условиях образовательного пространства, формирование в организации квалифицированного кадрового потенциала.</w:t>
      </w:r>
    </w:p>
    <w:p w:rsidR="00BC7762" w:rsidRDefault="00BC7762" w:rsidP="00BC7762">
      <w:pPr>
        <w:pStyle w:val="20"/>
        <w:framePr w:w="9979" w:h="8961" w:hRule="exact" w:wrap="none" w:vAnchor="page" w:hAnchor="page" w:x="1033" w:y="6397"/>
        <w:numPr>
          <w:ilvl w:val="1"/>
          <w:numId w:val="2"/>
        </w:numPr>
        <w:shd w:val="clear" w:color="auto" w:fill="auto"/>
        <w:tabs>
          <w:tab w:val="left" w:pos="489"/>
        </w:tabs>
        <w:spacing w:before="0" w:after="0" w:line="274" w:lineRule="exact"/>
        <w:jc w:val="both"/>
      </w:pPr>
      <w:r>
        <w:t>Задачи наставничества:</w:t>
      </w:r>
    </w:p>
    <w:p w:rsidR="00BC7762" w:rsidRDefault="00BC7762" w:rsidP="00BC7762">
      <w:pPr>
        <w:pStyle w:val="20"/>
        <w:framePr w:w="9979" w:h="8961" w:hRule="exact" w:wrap="none" w:vAnchor="page" w:hAnchor="page" w:x="1033" w:y="6397"/>
        <w:shd w:val="clear" w:color="auto" w:fill="auto"/>
        <w:spacing w:before="0" w:after="0" w:line="274" w:lineRule="exact"/>
        <w:jc w:val="both"/>
      </w:pPr>
      <w:r>
        <w:t>формировать у начинающего педагога потребность в непрерывном самообразовании, овладении инновационными технологиями, формами, методами и приемами развития, обучения и воспитания дошкольников; умение практической реализации теоретических знаний и закрепить их в Учреждении;</w:t>
      </w:r>
    </w:p>
    <w:p w:rsidR="00BC7762" w:rsidRDefault="00BC7762" w:rsidP="00BC7762">
      <w:pPr>
        <w:pStyle w:val="20"/>
        <w:framePr w:w="9979" w:h="8961" w:hRule="exact" w:wrap="none" w:vAnchor="page" w:hAnchor="page" w:x="1033" w:y="6397"/>
        <w:shd w:val="clear" w:color="auto" w:fill="auto"/>
        <w:spacing w:before="0" w:after="0" w:line="274" w:lineRule="exact"/>
        <w:jc w:val="both"/>
      </w:pPr>
      <w:r>
        <w:t>ускорить процесс профессионального становления молодых педагогов, развить их способности самостоятельно и качественно выполнять возложенные на них обязанности по занимаемой должности;</w:t>
      </w:r>
    </w:p>
    <w:p w:rsidR="00BC7762" w:rsidRDefault="00BC7762" w:rsidP="00BC7762">
      <w:pPr>
        <w:pStyle w:val="20"/>
        <w:framePr w:w="9979" w:h="8961" w:hRule="exact" w:wrap="none" w:vAnchor="page" w:hAnchor="page" w:x="1033" w:y="6397"/>
        <w:shd w:val="clear" w:color="auto" w:fill="auto"/>
        <w:spacing w:before="0" w:after="0" w:line="274" w:lineRule="exact"/>
        <w:jc w:val="both"/>
      </w:pPr>
      <w:r>
        <w:t>способствовать успешной адаптации молодых педагогов к корпоративной культуре и ценностям.</w:t>
      </w:r>
    </w:p>
    <w:p w:rsidR="00BC7762" w:rsidRDefault="00BC7762" w:rsidP="00BC7762">
      <w:pPr>
        <w:pStyle w:val="23"/>
        <w:framePr w:w="9979" w:h="8961" w:hRule="exact" w:wrap="none" w:vAnchor="page" w:hAnchor="page" w:x="1033" w:y="6397"/>
        <w:numPr>
          <w:ilvl w:val="0"/>
          <w:numId w:val="2"/>
        </w:numPr>
        <w:shd w:val="clear" w:color="auto" w:fill="auto"/>
        <w:tabs>
          <w:tab w:val="left" w:pos="2846"/>
        </w:tabs>
        <w:spacing w:before="0" w:after="0" w:line="274" w:lineRule="exact"/>
        <w:ind w:left="2540"/>
      </w:pPr>
      <w:bookmarkStart w:id="4" w:name="bookmark3"/>
      <w:r>
        <w:t>Организационные основы наставничества.</w:t>
      </w:r>
      <w:bookmarkEnd w:id="4"/>
    </w:p>
    <w:p w:rsidR="00BC7762" w:rsidRDefault="00BC7762" w:rsidP="00BC7762">
      <w:pPr>
        <w:pStyle w:val="23"/>
        <w:framePr w:w="9979" w:h="8961" w:hRule="exact" w:wrap="none" w:vAnchor="page" w:hAnchor="page" w:x="1033" w:y="6397"/>
        <w:shd w:val="clear" w:color="auto" w:fill="auto"/>
        <w:tabs>
          <w:tab w:val="left" w:pos="2846"/>
        </w:tabs>
        <w:spacing w:before="0" w:after="0" w:line="274" w:lineRule="exact"/>
        <w:ind w:left="2540"/>
      </w:pPr>
    </w:p>
    <w:p w:rsidR="00BC7762" w:rsidRDefault="00BC7762" w:rsidP="00BC7762">
      <w:pPr>
        <w:pStyle w:val="23"/>
        <w:framePr w:w="9979" w:h="8961" w:hRule="exact" w:wrap="none" w:vAnchor="page" w:hAnchor="page" w:x="1033" w:y="6397"/>
        <w:shd w:val="clear" w:color="auto" w:fill="auto"/>
        <w:tabs>
          <w:tab w:val="left" w:pos="2846"/>
        </w:tabs>
        <w:spacing w:before="0" w:after="0" w:line="274" w:lineRule="exact"/>
        <w:ind w:left="2540"/>
      </w:pPr>
    </w:p>
    <w:p w:rsidR="00BC7762" w:rsidRDefault="00BC7762" w:rsidP="00BC7762">
      <w:pPr>
        <w:pStyle w:val="23"/>
        <w:framePr w:w="9979" w:h="8961" w:hRule="exact" w:wrap="none" w:vAnchor="page" w:hAnchor="page" w:x="1033" w:y="6397"/>
        <w:shd w:val="clear" w:color="auto" w:fill="auto"/>
        <w:tabs>
          <w:tab w:val="left" w:pos="2846"/>
        </w:tabs>
        <w:spacing w:before="0" w:after="0" w:line="274" w:lineRule="exact"/>
        <w:ind w:left="2540"/>
      </w:pPr>
    </w:p>
    <w:p w:rsidR="00BC7762" w:rsidRDefault="00BC7762" w:rsidP="00BC7762">
      <w:pPr>
        <w:pStyle w:val="23"/>
        <w:framePr w:w="9979" w:h="8961" w:hRule="exact" w:wrap="none" w:vAnchor="page" w:hAnchor="page" w:x="1033" w:y="6397"/>
        <w:shd w:val="clear" w:color="auto" w:fill="auto"/>
        <w:tabs>
          <w:tab w:val="left" w:pos="2846"/>
        </w:tabs>
        <w:spacing w:before="0" w:after="0" w:line="274" w:lineRule="exact"/>
        <w:ind w:left="2540"/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lastRenderedPageBreak/>
        <w:t>3.1.</w:t>
      </w:r>
      <w:r w:rsidRPr="00BC7762">
        <w:rPr>
          <w:rFonts w:ascii="Times New Roman" w:eastAsia="Times New Roman" w:hAnsi="Times New Roman" w:cs="Times New Roman"/>
          <w:lang w:bidi="ar-SA"/>
        </w:rPr>
        <w:t> Наставничество организуется на основании приказа заведующего Учреждения.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3.2.</w:t>
      </w:r>
      <w:r w:rsidRPr="00BC7762">
        <w:rPr>
          <w:rFonts w:ascii="Times New Roman" w:eastAsia="Times New Roman" w:hAnsi="Times New Roman" w:cs="Times New Roman"/>
          <w:lang w:bidi="ar-SA"/>
        </w:rPr>
        <w:t xml:space="preserve"> Заведующий Учреждения назначает педагога-наставника из наиболее подготовленных воспитателей с учётом: </w:t>
      </w:r>
    </w:p>
    <w:p w:rsidR="00BC7762" w:rsidRPr="00BC7762" w:rsidRDefault="00BC7762" w:rsidP="00BC7762">
      <w:pPr>
        <w:widowControl/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высокий уровень профессиональной подготовки;</w:t>
      </w:r>
    </w:p>
    <w:p w:rsidR="00BC7762" w:rsidRPr="00BC7762" w:rsidRDefault="00BC7762" w:rsidP="00BC7762">
      <w:pPr>
        <w:widowControl/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коммуникативных навыков, обеспечивающих гибкость в общении;</w:t>
      </w:r>
    </w:p>
    <w:p w:rsidR="00BC7762" w:rsidRPr="00BC7762" w:rsidRDefault="00BC7762" w:rsidP="00BC7762">
      <w:pPr>
        <w:widowControl/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опыта воспитательной и методической работы;</w:t>
      </w:r>
    </w:p>
    <w:p w:rsidR="00BC7762" w:rsidRPr="00BC7762" w:rsidRDefault="00BC7762" w:rsidP="00BC7762">
      <w:pPr>
        <w:widowControl/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стабильные показатели в работе;</w:t>
      </w:r>
    </w:p>
    <w:p w:rsidR="00BC7762" w:rsidRPr="00BC7762" w:rsidRDefault="00BC7762" w:rsidP="00BC7762">
      <w:pPr>
        <w:widowControl/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способность и готовность делиться профессиональным опытом;</w:t>
      </w:r>
    </w:p>
    <w:p w:rsidR="00BC7762" w:rsidRPr="00BC7762" w:rsidRDefault="00BC7762" w:rsidP="00BC7762">
      <w:pPr>
        <w:widowControl/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стаж педагогической деятельности не менее 3 (трех) лет.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3.4.</w:t>
      </w:r>
      <w:r w:rsidRPr="00BC7762">
        <w:rPr>
          <w:rFonts w:ascii="Times New Roman" w:eastAsia="Times New Roman" w:hAnsi="Times New Roman" w:cs="Times New Roman"/>
          <w:lang w:bidi="ar-SA"/>
        </w:rPr>
        <w:t> Педагог-наставник должен обладать способностями к воспитательной работе и может иметь одновременно не более двух молодых педагогов.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3.5.</w:t>
      </w:r>
      <w:r w:rsidRPr="00BC7762">
        <w:rPr>
          <w:rFonts w:ascii="Times New Roman" w:eastAsia="Times New Roman" w:hAnsi="Times New Roman" w:cs="Times New Roman"/>
          <w:lang w:bidi="ar-SA"/>
        </w:rPr>
        <w:t>  Наставничество устанавливается для следующих категорий педагогов Учреждения:</w:t>
      </w:r>
    </w:p>
    <w:p w:rsidR="00BC7762" w:rsidRPr="00BC7762" w:rsidRDefault="00BC7762" w:rsidP="00BC7762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педагогов, не имеющих трудового стажа педагогической деятельности в дошкольном образовании;</w:t>
      </w:r>
    </w:p>
    <w:p w:rsidR="00BC7762" w:rsidRPr="00BC7762" w:rsidRDefault="00BC7762" w:rsidP="00BC7762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педагогов, имеющих стаж педагогической деятельности не более двух лет;</w:t>
      </w:r>
    </w:p>
    <w:p w:rsidR="00BC7762" w:rsidRPr="00BC7762" w:rsidRDefault="00BC7762" w:rsidP="00BC7762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педагогов, нуждающихся в дополнительной подготовке для проведения непосредственно образовательной деятельности в определенной группе (по определенной тематике).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3.6.</w:t>
      </w:r>
      <w:r w:rsidRPr="00BC7762">
        <w:rPr>
          <w:rFonts w:ascii="Times New Roman" w:eastAsia="Times New Roman" w:hAnsi="Times New Roman" w:cs="Times New Roman"/>
          <w:color w:val="646464"/>
          <w:lang w:bidi="ar-SA"/>
        </w:rPr>
        <w:t> </w:t>
      </w:r>
      <w:r w:rsidRPr="00BC7762">
        <w:rPr>
          <w:rFonts w:ascii="Times New Roman" w:eastAsia="Times New Roman" w:hAnsi="Times New Roman" w:cs="Times New Roman"/>
          <w:lang w:bidi="ar-SA"/>
        </w:rPr>
        <w:t>Замена педагога- наставника производится приказом заведующего Учреждения в случаях:</w:t>
      </w:r>
    </w:p>
    <w:p w:rsidR="00BC7762" w:rsidRPr="00BC7762" w:rsidRDefault="00BC7762" w:rsidP="00BC7762">
      <w:pPr>
        <w:widowControl/>
        <w:numPr>
          <w:ilvl w:val="0"/>
          <w:numId w:val="5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увольнения педагога- наставника;</w:t>
      </w:r>
    </w:p>
    <w:p w:rsidR="00BC7762" w:rsidRPr="00BC7762" w:rsidRDefault="00BC7762" w:rsidP="00BC7762">
      <w:pPr>
        <w:widowControl/>
        <w:numPr>
          <w:ilvl w:val="0"/>
          <w:numId w:val="5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перевода на другую должность молодого педагога или педагога- наставника;</w:t>
      </w:r>
    </w:p>
    <w:p w:rsidR="00BC7762" w:rsidRPr="00BC7762" w:rsidRDefault="00BC7762" w:rsidP="00BC7762">
      <w:pPr>
        <w:widowControl/>
        <w:numPr>
          <w:ilvl w:val="0"/>
          <w:numId w:val="5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привлечения наставника к дисциплинарной ответственности;</w:t>
      </w:r>
    </w:p>
    <w:p w:rsidR="00BC7762" w:rsidRPr="00BC7762" w:rsidRDefault="00BC7762" w:rsidP="00BC7762">
      <w:pPr>
        <w:widowControl/>
        <w:numPr>
          <w:ilvl w:val="0"/>
          <w:numId w:val="5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психологической несовместимости наставника и молодого педагога.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3.7.</w:t>
      </w:r>
      <w:r w:rsidRPr="00BC7762">
        <w:rPr>
          <w:rFonts w:ascii="Times New Roman" w:eastAsia="Times New Roman" w:hAnsi="Times New Roman" w:cs="Times New Roman"/>
          <w:b/>
          <w:color w:val="646464"/>
          <w:lang w:bidi="ar-SA"/>
        </w:rPr>
        <w:t>  </w:t>
      </w:r>
      <w:r w:rsidRPr="00BC7762">
        <w:rPr>
          <w:rFonts w:ascii="Times New Roman" w:eastAsia="Times New Roman" w:hAnsi="Times New Roman" w:cs="Times New Roman"/>
          <w:lang w:bidi="ar-SA"/>
        </w:rPr>
        <w:t>Показателями оценки эффективности работы педагога- наставника является:</w:t>
      </w:r>
    </w:p>
    <w:p w:rsidR="00BC7762" w:rsidRPr="00BC7762" w:rsidRDefault="00BC7762" w:rsidP="00BC7762">
      <w:pPr>
        <w:widowControl/>
        <w:numPr>
          <w:ilvl w:val="0"/>
          <w:numId w:val="11"/>
        </w:numPr>
        <w:shd w:val="clear" w:color="auto" w:fill="FFFFFF"/>
        <w:spacing w:after="200" w:line="276" w:lineRule="auto"/>
        <w:ind w:left="20"/>
        <w:contextualSpacing/>
        <w:jc w:val="both"/>
        <w:rPr>
          <w:rFonts w:ascii="Times New Roman" w:eastAsia="Times New Roman" w:hAnsi="Times New Roman" w:cs="Times New Roman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качественное выполнение молодым педагогом должностных обязанностей в период наставничества;</w:t>
      </w:r>
    </w:p>
    <w:p w:rsidR="00BC7762" w:rsidRPr="00BC7762" w:rsidRDefault="00BC7762" w:rsidP="00BC7762">
      <w:pPr>
        <w:widowControl/>
        <w:numPr>
          <w:ilvl w:val="0"/>
          <w:numId w:val="11"/>
        </w:numPr>
        <w:shd w:val="clear" w:color="auto" w:fill="FFFFFF"/>
        <w:spacing w:after="200" w:line="276" w:lineRule="auto"/>
        <w:ind w:left="20"/>
        <w:contextualSpacing/>
        <w:jc w:val="both"/>
        <w:rPr>
          <w:rFonts w:ascii="Times New Roman" w:eastAsia="Times New Roman" w:hAnsi="Times New Roman" w:cs="Times New Roman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 xml:space="preserve">активное участие молодого педагога в жизни Учреждения, выступления на методических мероприятиях Учреждения, на методических мероприятиях </w:t>
      </w:r>
      <w:r w:rsidRPr="00BC7762">
        <w:rPr>
          <w:rFonts w:ascii="Times New Roman" w:eastAsia="Times New Roman" w:hAnsi="Times New Roman" w:cs="Times New Roman"/>
          <w:color w:val="auto"/>
          <w:lang w:bidi="ar-SA"/>
        </w:rPr>
        <w:t>муниципального</w:t>
      </w:r>
      <w:r w:rsidRPr="00BC7762">
        <w:rPr>
          <w:rFonts w:ascii="Times New Roman" w:eastAsia="Times New Roman" w:hAnsi="Times New Roman" w:cs="Times New Roman"/>
          <w:lang w:bidi="ar-SA"/>
        </w:rPr>
        <w:t>, регионального уровней.</w:t>
      </w:r>
    </w:p>
    <w:p w:rsidR="00BC7762" w:rsidRPr="00BC7762" w:rsidRDefault="00BC7762" w:rsidP="00BC7762">
      <w:pPr>
        <w:widowControl/>
        <w:numPr>
          <w:ilvl w:val="0"/>
          <w:numId w:val="11"/>
        </w:numPr>
        <w:shd w:val="clear" w:color="auto" w:fill="FFFFFF"/>
        <w:spacing w:after="200" w:line="276" w:lineRule="auto"/>
        <w:ind w:left="20"/>
        <w:contextualSpacing/>
        <w:jc w:val="both"/>
        <w:rPr>
          <w:rFonts w:ascii="Times New Roman" w:eastAsia="Times New Roman" w:hAnsi="Times New Roman" w:cs="Times New Roman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Участие молодого педагога в конкурсе профессионального мастерства различного уровня.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3.8.</w:t>
      </w:r>
      <w:r w:rsidRPr="00BC7762">
        <w:rPr>
          <w:rFonts w:ascii="Times New Roman" w:eastAsia="Times New Roman" w:hAnsi="Times New Roman" w:cs="Times New Roman"/>
          <w:color w:val="646464"/>
          <w:lang w:bidi="ar-SA"/>
        </w:rPr>
        <w:t>   </w:t>
      </w:r>
      <w:r w:rsidRPr="00BC7762">
        <w:rPr>
          <w:rFonts w:ascii="Times New Roman" w:eastAsia="Times New Roman" w:hAnsi="Times New Roman" w:cs="Times New Roman"/>
          <w:lang w:bidi="ar-SA"/>
        </w:rPr>
        <w:t>За успешную работу педагог-наставник отмечается заведующим Учреждения по действующей системе поощрения и стимулирования.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</w:p>
    <w:p w:rsidR="00BC7762" w:rsidRPr="00BC7762" w:rsidRDefault="00BC7762" w:rsidP="00BC7762">
      <w:pPr>
        <w:widowControl/>
        <w:shd w:val="clear" w:color="auto" w:fill="FFFFFF"/>
        <w:ind w:firstLine="710"/>
        <w:jc w:val="center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4. Обязанности педагога-наставника</w:t>
      </w:r>
      <w:r w:rsidRPr="00BC7762">
        <w:rPr>
          <w:rFonts w:ascii="Times New Roman" w:eastAsia="Times New Roman" w:hAnsi="Times New Roman" w:cs="Times New Roman"/>
          <w:lang w:bidi="ar-SA"/>
        </w:rPr>
        <w:t>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4.1</w:t>
      </w:r>
      <w:r w:rsidRPr="00BC7762">
        <w:rPr>
          <w:rFonts w:ascii="Times New Roman" w:eastAsia="Times New Roman" w:hAnsi="Times New Roman" w:cs="Times New Roman"/>
          <w:b/>
          <w:bCs/>
          <w:color w:val="646464"/>
          <w:lang w:bidi="ar-SA"/>
        </w:rPr>
        <w:t>.</w:t>
      </w:r>
      <w:r w:rsidRPr="00BC7762">
        <w:rPr>
          <w:rFonts w:ascii="Times New Roman" w:eastAsia="Times New Roman" w:hAnsi="Times New Roman" w:cs="Times New Roman"/>
          <w:color w:val="646464"/>
          <w:lang w:bidi="ar-SA"/>
        </w:rPr>
        <w:t> </w:t>
      </w:r>
      <w:r w:rsidRPr="00BC7762">
        <w:rPr>
          <w:rFonts w:ascii="Times New Roman" w:eastAsia="Times New Roman" w:hAnsi="Times New Roman" w:cs="Times New Roman"/>
          <w:lang w:bidi="ar-SA"/>
        </w:rPr>
        <w:t>Знать требования законодательства в сфере образования, ведомственных нормативных актов, локальных актов Учреждения, определяющих права и обязанности молодого педагога по занимаемой должности;</w:t>
      </w:r>
      <w:r w:rsidRPr="00BC7762">
        <w:rPr>
          <w:rFonts w:ascii="Times New Roman" w:eastAsia="Times New Roman" w:hAnsi="Times New Roman" w:cs="Times New Roman"/>
          <w:color w:val="646464"/>
          <w:lang w:bidi="ar-SA"/>
        </w:rPr>
        <w:t> 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4.2.</w:t>
      </w:r>
      <w:r w:rsidRPr="00BC7762">
        <w:rPr>
          <w:rFonts w:ascii="Times New Roman" w:eastAsia="Times New Roman" w:hAnsi="Times New Roman" w:cs="Times New Roman"/>
          <w:lang w:bidi="ar-SA"/>
        </w:rPr>
        <w:t> Изучать:</w:t>
      </w:r>
    </w:p>
    <w:p w:rsidR="00BC7762" w:rsidRPr="00BC7762" w:rsidRDefault="00BC7762" w:rsidP="00BC7762">
      <w:pPr>
        <w:widowControl/>
        <w:numPr>
          <w:ilvl w:val="0"/>
          <w:numId w:val="6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деловые и нравственные качества молодого педагога;</w:t>
      </w:r>
    </w:p>
    <w:p w:rsidR="00BC7762" w:rsidRPr="00BC7762" w:rsidRDefault="00BC7762" w:rsidP="00BC7762">
      <w:pPr>
        <w:widowControl/>
        <w:numPr>
          <w:ilvl w:val="0"/>
          <w:numId w:val="6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отношение молодого педагога, к проведению образовательной</w:t>
      </w:r>
      <w:r w:rsidRPr="00BC7762">
        <w:rPr>
          <w:rFonts w:ascii="Calibri" w:eastAsia="Times New Roman" w:hAnsi="Calibri" w:cs="Calibri"/>
          <w:sz w:val="22"/>
          <w:szCs w:val="22"/>
          <w:lang w:bidi="ar-SA"/>
        </w:rPr>
        <w:t xml:space="preserve"> </w:t>
      </w:r>
      <w:r w:rsidRPr="00BC7762">
        <w:rPr>
          <w:rFonts w:ascii="Times New Roman" w:eastAsia="Times New Roman" w:hAnsi="Times New Roman" w:cs="Times New Roman"/>
          <w:lang w:bidi="ar-SA"/>
        </w:rPr>
        <w:t>деятельности, коллективу Учреждения, воспитанникам и их родителям;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color w:val="auto"/>
          <w:lang w:bidi="ar-SA"/>
        </w:rPr>
        <w:t>4.3.</w:t>
      </w:r>
      <w:r w:rsidRPr="00BC7762">
        <w:rPr>
          <w:rFonts w:ascii="Times New Roman" w:eastAsia="Times New Roman" w:hAnsi="Times New Roman" w:cs="Times New Roman"/>
          <w:lang w:bidi="ar-SA"/>
        </w:rPr>
        <w:t xml:space="preserve"> Проводить необходимое обучение; контролировать и оценивать самостоятельное проведение молодым педагогом, НОД, режимных моментов и совместных мероприятий с детьми;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C7762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4.4.</w:t>
      </w:r>
      <w:r w:rsidRPr="00BC7762">
        <w:rPr>
          <w:rFonts w:ascii="Times New Roman" w:eastAsia="Times New Roman" w:hAnsi="Times New Roman" w:cs="Times New Roman"/>
          <w:color w:val="auto"/>
          <w:lang w:bidi="ar-SA"/>
        </w:rPr>
        <w:t> Контролировать и оценивать самостоятельное проведение молодым педагогом образовательной деятельности, мероприятий. Взаимное посещение занятий два раза в месяц каждый.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color w:val="auto"/>
          <w:lang w:bidi="ar-SA"/>
        </w:rPr>
        <w:t>4.5.</w:t>
      </w:r>
      <w:r w:rsidRPr="00BC7762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BC7762">
        <w:rPr>
          <w:rFonts w:ascii="Times New Roman" w:eastAsia="Times New Roman" w:hAnsi="Times New Roman" w:cs="Times New Roman"/>
          <w:lang w:bidi="ar-SA"/>
        </w:rPr>
        <w:t>Разрабатывать совместно с молодым педагогом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color w:val="auto"/>
          <w:lang w:bidi="ar-SA"/>
        </w:rPr>
        <w:t>4.6.</w:t>
      </w:r>
      <w:r w:rsidRPr="00BC776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5500E">
        <w:rPr>
          <w:rFonts w:ascii="Times New Roman" w:eastAsia="Times New Roman" w:hAnsi="Times New Roman" w:cs="Times New Roman"/>
          <w:lang w:bidi="ar-SA"/>
        </w:rPr>
        <w:t>Оказывать молодому педагогу,</w:t>
      </w:r>
      <w:r w:rsidRPr="00BC7762">
        <w:rPr>
          <w:rFonts w:ascii="Times New Roman" w:eastAsia="Times New Roman" w:hAnsi="Times New Roman" w:cs="Times New Roman"/>
          <w:lang w:bidi="ar-SA"/>
        </w:rPr>
        <w:t> индивидуальную помощь в овладении педагогической профессией, практическими приемами и способами качественного проведения НОД, выявлять и совместно устранять допущенные ошибки.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color w:val="auto"/>
          <w:lang w:bidi="ar-SA"/>
        </w:rPr>
        <w:t>4.7.</w:t>
      </w:r>
      <w:r w:rsidRPr="00BC7762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BC7762">
        <w:rPr>
          <w:rFonts w:ascii="Times New Roman" w:eastAsia="Times New Roman" w:hAnsi="Times New Roman" w:cs="Times New Roman"/>
          <w:lang w:bidi="ar-SA"/>
        </w:rPr>
        <w:t>Развивать положительн</w:t>
      </w:r>
      <w:r w:rsidR="0075500E">
        <w:rPr>
          <w:rFonts w:ascii="Times New Roman" w:eastAsia="Times New Roman" w:hAnsi="Times New Roman" w:cs="Times New Roman"/>
          <w:lang w:bidi="ar-SA"/>
        </w:rPr>
        <w:t xml:space="preserve">ые качества молодого педагога, </w:t>
      </w:r>
      <w:r w:rsidRPr="00BC7762">
        <w:rPr>
          <w:rFonts w:ascii="Times New Roman" w:eastAsia="Times New Roman" w:hAnsi="Times New Roman" w:cs="Times New Roman"/>
          <w:lang w:bidi="ar-SA"/>
        </w:rPr>
        <w:t>корректировать его поведение в детском саду,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color w:val="auto"/>
          <w:lang w:bidi="ar-SA"/>
        </w:rPr>
        <w:t>4.8.</w:t>
      </w:r>
      <w:r w:rsidR="0075500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75500E">
        <w:rPr>
          <w:rFonts w:ascii="Times New Roman" w:eastAsia="Times New Roman" w:hAnsi="Times New Roman" w:cs="Times New Roman"/>
          <w:lang w:bidi="ar-SA"/>
        </w:rPr>
        <w:t>Участвовать</w:t>
      </w:r>
      <w:r w:rsidRPr="00BC7762">
        <w:rPr>
          <w:rFonts w:ascii="Times New Roman" w:eastAsia="Times New Roman" w:hAnsi="Times New Roman" w:cs="Times New Roman"/>
          <w:lang w:bidi="ar-SA"/>
        </w:rPr>
        <w:t>в обсуждении вопросов, связанных с педагогической и общественной деятельностью молодого педагога, вносить предложения о его поощрении или применении мер воспитательного и дисциплинарного воздействия.</w:t>
      </w:r>
      <w:r w:rsidRPr="00BC7762">
        <w:rPr>
          <w:rFonts w:ascii="Times New Roman" w:eastAsia="Times New Roman" w:hAnsi="Times New Roman" w:cs="Times New Roman"/>
          <w:color w:val="646464"/>
          <w:lang w:bidi="ar-SA"/>
        </w:rPr>
        <w:t> 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color w:val="auto"/>
          <w:lang w:bidi="ar-SA"/>
        </w:rPr>
        <w:t>4.9.</w:t>
      </w:r>
      <w:r w:rsidRPr="00BC776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BC7762">
        <w:rPr>
          <w:rFonts w:ascii="Times New Roman" w:eastAsia="Times New Roman" w:hAnsi="Times New Roman" w:cs="Times New Roman"/>
          <w:lang w:bidi="ar-SA"/>
        </w:rPr>
        <w:t>Вести дневник работы наставника и периодически докладывать старшему воспитателю о процессе адаптации молодого педагога, результатах его труда.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4.10.</w:t>
      </w:r>
      <w:r w:rsidRPr="00BC7762">
        <w:rPr>
          <w:rFonts w:ascii="Times New Roman" w:eastAsia="Times New Roman" w:hAnsi="Times New Roman" w:cs="Times New Roman"/>
          <w:color w:val="646464"/>
          <w:lang w:bidi="ar-SA"/>
        </w:rPr>
        <w:t> </w:t>
      </w:r>
      <w:r w:rsidRPr="00BC7762">
        <w:rPr>
          <w:rFonts w:ascii="Times New Roman" w:eastAsia="Times New Roman" w:hAnsi="Times New Roman" w:cs="Times New Roman"/>
          <w:lang w:bidi="ar-SA"/>
        </w:rPr>
        <w:t>Подводить итоги профессионально</w:t>
      </w:r>
      <w:r w:rsidR="0075500E">
        <w:rPr>
          <w:rFonts w:ascii="Times New Roman" w:eastAsia="Times New Roman" w:hAnsi="Times New Roman" w:cs="Times New Roman"/>
          <w:lang w:bidi="ar-SA"/>
        </w:rPr>
        <w:t xml:space="preserve">й адаптации молодого педагога, </w:t>
      </w:r>
      <w:r w:rsidRPr="00BC7762">
        <w:rPr>
          <w:rFonts w:ascii="Times New Roman" w:eastAsia="Times New Roman" w:hAnsi="Times New Roman" w:cs="Times New Roman"/>
          <w:lang w:bidi="ar-SA"/>
        </w:rPr>
        <w:t>составлять отчет по итогам наставничества с заключением о результатах прохождения адаптации, с предложениями по дальнейшей работе молодого педагога.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</w:p>
    <w:p w:rsidR="00BC7762" w:rsidRPr="00BC7762" w:rsidRDefault="00BC7762" w:rsidP="00BC7762">
      <w:pPr>
        <w:widowControl/>
        <w:shd w:val="clear" w:color="auto" w:fill="FFFFFF"/>
        <w:jc w:val="center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5. Права педагога-наставника.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5.1.</w:t>
      </w:r>
      <w:r w:rsidRPr="00BC7762">
        <w:rPr>
          <w:rFonts w:ascii="Times New Roman" w:eastAsia="Times New Roman" w:hAnsi="Times New Roman" w:cs="Times New Roman"/>
          <w:lang w:bidi="ar-SA"/>
        </w:rPr>
        <w:t> С согласия старшего воспитателя подключать других сотрудников для дополнительного обучения молодого педагога.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5.2.</w:t>
      </w:r>
      <w:r w:rsidRPr="00BC7762">
        <w:rPr>
          <w:rFonts w:ascii="Times New Roman" w:eastAsia="Times New Roman" w:hAnsi="Times New Roman" w:cs="Times New Roman"/>
          <w:color w:val="646464"/>
          <w:lang w:bidi="ar-SA"/>
        </w:rPr>
        <w:t> </w:t>
      </w:r>
      <w:r w:rsidRPr="00BC7762">
        <w:rPr>
          <w:rFonts w:ascii="Times New Roman" w:eastAsia="Times New Roman" w:hAnsi="Times New Roman" w:cs="Times New Roman"/>
          <w:lang w:bidi="ar-SA"/>
        </w:rPr>
        <w:t>Запрашивать рабочие отчеты у молодого педагога, как в устной, так и в письменной форме.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BC7762">
        <w:rPr>
          <w:rFonts w:ascii="Times New Roman" w:eastAsia="Times New Roman" w:hAnsi="Times New Roman" w:cs="Times New Roman"/>
          <w:b/>
          <w:lang w:bidi="ar-SA"/>
        </w:rPr>
        <w:t xml:space="preserve">5.3. </w:t>
      </w:r>
      <w:r w:rsidRPr="00BC7762">
        <w:rPr>
          <w:rFonts w:ascii="Times New Roman" w:eastAsia="Times New Roman" w:hAnsi="Times New Roman" w:cs="Times New Roman"/>
          <w:lang w:bidi="ar-SA"/>
        </w:rPr>
        <w:t>Привлекать наставляемого к участию в мероприятиях, связанных с реализацией Программы наставничества.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 xml:space="preserve">                                                   6. Обязанности молодого педагога.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color w:val="auto"/>
          <w:lang w:bidi="ar-SA"/>
        </w:rPr>
        <w:t>6.1.</w:t>
      </w:r>
      <w:r w:rsidR="0075500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BC7762">
        <w:rPr>
          <w:rFonts w:ascii="Times New Roman" w:eastAsia="Times New Roman" w:hAnsi="Times New Roman" w:cs="Times New Roman"/>
          <w:lang w:bidi="ar-SA"/>
        </w:rPr>
        <w:t>Изучать законодательные и нормативные акты, а также локальные акты, регламентирующие дошкольное образование и определяющие деятельность педагога, структуру, особенности работы Учреждения и функциональные обязанности по занимаемой должности.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color w:val="auto"/>
          <w:lang w:bidi="ar-SA"/>
        </w:rPr>
        <w:t>6.2</w:t>
      </w:r>
      <w:r w:rsidRPr="00BC7762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Pr="00BC7762">
        <w:rPr>
          <w:rFonts w:ascii="Times New Roman" w:eastAsia="Times New Roman" w:hAnsi="Times New Roman" w:cs="Times New Roman"/>
          <w:lang w:bidi="ar-SA"/>
        </w:rPr>
        <w:t>Выполнять план профессионального становления в установленные сроки.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C7762">
        <w:rPr>
          <w:rFonts w:ascii="Times New Roman" w:eastAsia="Times New Roman" w:hAnsi="Times New Roman" w:cs="Times New Roman"/>
          <w:b/>
          <w:color w:val="auto"/>
          <w:lang w:bidi="ar-SA"/>
        </w:rPr>
        <w:t>6.3.</w:t>
      </w:r>
      <w:r w:rsidR="0075500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BC7762">
        <w:rPr>
          <w:rFonts w:ascii="Times New Roman" w:eastAsia="Times New Roman" w:hAnsi="Times New Roman" w:cs="Times New Roman"/>
          <w:lang w:bidi="ar-SA"/>
        </w:rPr>
        <w:t>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C7762">
        <w:rPr>
          <w:rFonts w:ascii="Times New Roman" w:eastAsia="Times New Roman" w:hAnsi="Times New Roman" w:cs="Times New Roman"/>
          <w:b/>
          <w:color w:val="auto"/>
          <w:lang w:bidi="ar-SA"/>
        </w:rPr>
        <w:t>6.4.</w:t>
      </w:r>
      <w:r w:rsidR="0075500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BC7762">
        <w:rPr>
          <w:rFonts w:ascii="Times New Roman" w:eastAsia="Times New Roman" w:hAnsi="Times New Roman" w:cs="Times New Roman"/>
          <w:color w:val="auto"/>
          <w:lang w:bidi="ar-SA"/>
        </w:rPr>
        <w:t>Принимать участие в мероприятиях, организованных для лиц, в отношении которых осуществляется наставничество.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7762">
        <w:rPr>
          <w:rFonts w:ascii="Times New Roman" w:eastAsia="Times New Roman" w:hAnsi="Times New Roman" w:cs="Times New Roman"/>
          <w:b/>
          <w:color w:val="auto"/>
          <w:lang w:bidi="ar-SA"/>
        </w:rPr>
        <w:t>6.5.</w:t>
      </w:r>
      <w:r w:rsidR="0075500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BC7762">
        <w:rPr>
          <w:rFonts w:ascii="Times New Roman" w:eastAsia="Times New Roman" w:hAnsi="Times New Roman" w:cs="Times New Roman"/>
          <w:color w:val="auto"/>
          <w:lang w:bidi="ar-SA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lang w:bidi="ar-SA"/>
        </w:rPr>
        <w:t>6.6</w:t>
      </w:r>
      <w:r w:rsidRPr="00BC7762">
        <w:rPr>
          <w:rFonts w:ascii="Times New Roman" w:eastAsia="Times New Roman" w:hAnsi="Times New Roman" w:cs="Times New Roman"/>
          <w:lang w:bidi="ar-SA"/>
        </w:rPr>
        <w:t>.</w:t>
      </w:r>
      <w:r w:rsidR="0075500E">
        <w:rPr>
          <w:rFonts w:ascii="Times New Roman" w:eastAsia="Times New Roman" w:hAnsi="Times New Roman" w:cs="Times New Roman"/>
          <w:lang w:bidi="ar-SA"/>
        </w:rPr>
        <w:t xml:space="preserve"> </w:t>
      </w:r>
      <w:r w:rsidRPr="00BC7762">
        <w:rPr>
          <w:rFonts w:ascii="Times New Roman" w:eastAsia="Times New Roman" w:hAnsi="Times New Roman" w:cs="Times New Roman"/>
          <w:lang w:bidi="ar-SA"/>
        </w:rPr>
        <w:t>Повышать свой общеобразовательный и культурный уровень.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C776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6.7. </w:t>
      </w:r>
      <w:r w:rsidRPr="00BC7762">
        <w:rPr>
          <w:rFonts w:ascii="Times New Roman" w:eastAsia="Times New Roman" w:hAnsi="Times New Roman" w:cs="Times New Roman"/>
          <w:lang w:bidi="ar-SA"/>
        </w:rPr>
        <w:t>Раз в три месяца отчитываться о своей работе перед старшим воспитателем.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 xml:space="preserve">                                                      7. Права молодого педагога.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7.1.</w:t>
      </w:r>
      <w:r w:rsidRPr="00BC7762">
        <w:rPr>
          <w:rFonts w:ascii="Times New Roman" w:eastAsia="Times New Roman" w:hAnsi="Times New Roman" w:cs="Times New Roman"/>
          <w:lang w:bidi="ar-SA"/>
        </w:rPr>
        <w:t> Вносить на рассмотрение администрации Учреждения предложения по совершенствованию работы, связанной с наставничеством.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7.2.</w:t>
      </w:r>
      <w:r w:rsidRPr="00BC7762">
        <w:rPr>
          <w:rFonts w:ascii="Times New Roman" w:eastAsia="Times New Roman" w:hAnsi="Times New Roman" w:cs="Times New Roman"/>
          <w:color w:val="646464"/>
          <w:lang w:bidi="ar-SA"/>
        </w:rPr>
        <w:t> </w:t>
      </w:r>
      <w:r w:rsidRPr="00BC7762">
        <w:rPr>
          <w:rFonts w:ascii="Times New Roman" w:eastAsia="Times New Roman" w:hAnsi="Times New Roman" w:cs="Times New Roman"/>
          <w:lang w:bidi="ar-SA"/>
        </w:rPr>
        <w:t>Защищать профессиональную честь и достоинство.</w:t>
      </w:r>
      <w:r w:rsidRPr="00BC7762">
        <w:rPr>
          <w:rFonts w:ascii="Times New Roman" w:eastAsia="Times New Roman" w:hAnsi="Times New Roman" w:cs="Times New Roman"/>
          <w:color w:val="646464"/>
          <w:lang w:bidi="ar-SA"/>
        </w:rPr>
        <w:t> 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7.3.</w:t>
      </w:r>
      <w:r w:rsidRPr="00BC7762">
        <w:rPr>
          <w:rFonts w:ascii="Times New Roman" w:eastAsia="Times New Roman" w:hAnsi="Times New Roman" w:cs="Times New Roman"/>
          <w:color w:val="646464"/>
          <w:lang w:bidi="ar-SA"/>
        </w:rPr>
        <w:t> </w:t>
      </w:r>
      <w:r w:rsidRPr="00BC7762">
        <w:rPr>
          <w:rFonts w:ascii="Times New Roman" w:eastAsia="Times New Roman" w:hAnsi="Times New Roman" w:cs="Times New Roman"/>
          <w:lang w:bidi="ar-SA"/>
        </w:rPr>
        <w:t>Знакомиться с жалобами и другими документами, содержащими оценку его работы, давать по ним объяснения.</w:t>
      </w:r>
      <w:r w:rsidRPr="00BC7762">
        <w:rPr>
          <w:rFonts w:ascii="Times New Roman" w:eastAsia="Times New Roman" w:hAnsi="Times New Roman" w:cs="Times New Roman"/>
          <w:color w:val="646464"/>
          <w:lang w:bidi="ar-SA"/>
        </w:rPr>
        <w:t> 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7.4.</w:t>
      </w:r>
      <w:r w:rsidRPr="00BC7762">
        <w:rPr>
          <w:rFonts w:ascii="Times New Roman" w:eastAsia="Times New Roman" w:hAnsi="Times New Roman" w:cs="Times New Roman"/>
          <w:color w:val="646464"/>
          <w:lang w:bidi="ar-SA"/>
        </w:rPr>
        <w:t> </w:t>
      </w:r>
      <w:r w:rsidRPr="00BC7762">
        <w:rPr>
          <w:rFonts w:ascii="Times New Roman" w:eastAsia="Times New Roman" w:hAnsi="Times New Roman" w:cs="Times New Roman"/>
          <w:lang w:bidi="ar-SA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7.5.</w:t>
      </w:r>
      <w:r w:rsidRPr="00BC7762">
        <w:rPr>
          <w:rFonts w:ascii="Times New Roman" w:eastAsia="Times New Roman" w:hAnsi="Times New Roman" w:cs="Times New Roman"/>
          <w:lang w:bidi="ar-SA"/>
        </w:rPr>
        <w:t> Повышать квалификацию.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7.6.</w:t>
      </w:r>
      <w:r w:rsidRPr="00BC7762">
        <w:rPr>
          <w:rFonts w:ascii="Times New Roman" w:eastAsia="Times New Roman" w:hAnsi="Times New Roman" w:cs="Times New Roman"/>
          <w:lang w:bidi="ar-SA"/>
        </w:rPr>
        <w:t> Защищать свои интересы самостоятельно и через представителя, в случае дисциплинарного или служебного расследования, связанного с нарушением норм профессиональной этики.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</w:p>
    <w:p w:rsidR="00BC7762" w:rsidRPr="00BC7762" w:rsidRDefault="00BC7762" w:rsidP="00BC7762">
      <w:pPr>
        <w:widowControl/>
        <w:shd w:val="clear" w:color="auto" w:fill="FFFFFF"/>
        <w:ind w:firstLine="710"/>
        <w:jc w:val="center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8. Руководство работой наставника.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8.1.</w:t>
      </w:r>
      <w:r w:rsidRPr="00BC7762">
        <w:rPr>
          <w:rFonts w:ascii="Times New Roman" w:eastAsia="Times New Roman" w:hAnsi="Times New Roman" w:cs="Times New Roman"/>
          <w:color w:val="646464"/>
          <w:lang w:bidi="ar-SA"/>
        </w:rPr>
        <w:t> </w:t>
      </w:r>
      <w:r w:rsidRPr="00BC7762">
        <w:rPr>
          <w:rFonts w:ascii="Times New Roman" w:eastAsia="Times New Roman" w:hAnsi="Times New Roman" w:cs="Times New Roman"/>
          <w:lang w:bidi="ar-SA"/>
        </w:rPr>
        <w:t>Организация работы педагогов- наставников и контроль их деятельности возлагается на старшего воспитателя.  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8.2.</w:t>
      </w:r>
      <w:r w:rsidRPr="00BC7762">
        <w:rPr>
          <w:rFonts w:ascii="Times New Roman" w:eastAsia="Times New Roman" w:hAnsi="Times New Roman" w:cs="Times New Roman"/>
          <w:color w:val="646464"/>
          <w:lang w:bidi="ar-SA"/>
        </w:rPr>
        <w:t> </w:t>
      </w:r>
      <w:r w:rsidRPr="00BC7762">
        <w:rPr>
          <w:rFonts w:ascii="Times New Roman" w:eastAsia="Times New Roman" w:hAnsi="Times New Roman" w:cs="Times New Roman"/>
          <w:lang w:bidi="ar-SA"/>
        </w:rPr>
        <w:t>Старший воспитатель Учреждения обязан:</w:t>
      </w:r>
    </w:p>
    <w:p w:rsidR="00BC7762" w:rsidRPr="00BC7762" w:rsidRDefault="00BC7762" w:rsidP="00BC7762">
      <w:pPr>
        <w:widowControl/>
        <w:numPr>
          <w:ilvl w:val="0"/>
          <w:numId w:val="7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lastRenderedPageBreak/>
        <w:t>представить назначенного педагога- наставника молодому педагогу, объявить приказ о закреплении педагога- наставника;</w:t>
      </w:r>
    </w:p>
    <w:p w:rsidR="00BC7762" w:rsidRPr="00BC7762" w:rsidRDefault="00BC7762" w:rsidP="00BC7762">
      <w:pPr>
        <w:widowControl/>
        <w:numPr>
          <w:ilvl w:val="0"/>
          <w:numId w:val="7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познакомить педагога- наставника и молодого педагога с организацией наставничества в Учреждении, с положением о наставничестве и планом работы;</w:t>
      </w:r>
    </w:p>
    <w:p w:rsidR="00BC7762" w:rsidRPr="00BC7762" w:rsidRDefault="00BC7762" w:rsidP="00BC7762">
      <w:pPr>
        <w:widowControl/>
        <w:numPr>
          <w:ilvl w:val="0"/>
          <w:numId w:val="7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создать необходимые условия для совместной работы молодого педагога и наставником;</w:t>
      </w:r>
    </w:p>
    <w:p w:rsidR="00BC7762" w:rsidRPr="00BC7762" w:rsidRDefault="00BC7762" w:rsidP="00BC7762">
      <w:pPr>
        <w:widowControl/>
        <w:numPr>
          <w:ilvl w:val="0"/>
          <w:numId w:val="7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color w:val="auto"/>
          <w:lang w:bidi="ar-SA"/>
        </w:rPr>
        <w:t xml:space="preserve">посещать </w:t>
      </w:r>
      <w:r w:rsidRPr="00BC7762">
        <w:rPr>
          <w:rFonts w:ascii="Times New Roman" w:eastAsia="Times New Roman" w:hAnsi="Times New Roman" w:cs="Times New Roman"/>
          <w:lang w:bidi="ar-SA"/>
        </w:rPr>
        <w:t>мероприятия, проводимые педагогом- наставником и молодым педагогом;</w:t>
      </w:r>
    </w:p>
    <w:p w:rsidR="00BC7762" w:rsidRPr="00BC7762" w:rsidRDefault="00BC7762" w:rsidP="00BC7762">
      <w:pPr>
        <w:widowControl/>
        <w:numPr>
          <w:ilvl w:val="0"/>
          <w:numId w:val="7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color w:val="auto"/>
          <w:lang w:bidi="ar-SA"/>
        </w:rPr>
        <w:t>оказывать методическую помощь педагогу- наставнику в реализации индивидуальных планов профессионального становления молодых педагогов;</w:t>
      </w:r>
    </w:p>
    <w:p w:rsidR="00BC7762" w:rsidRPr="00BC7762" w:rsidRDefault="00BC7762" w:rsidP="00BC7762">
      <w:pPr>
        <w:widowControl/>
        <w:numPr>
          <w:ilvl w:val="0"/>
          <w:numId w:val="7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педагогами;</w:t>
      </w:r>
    </w:p>
    <w:p w:rsidR="00BC7762" w:rsidRPr="00BC7762" w:rsidRDefault="00BC7762" w:rsidP="00BC7762">
      <w:pPr>
        <w:widowControl/>
        <w:numPr>
          <w:ilvl w:val="0"/>
          <w:numId w:val="7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изучить, обобщить и распространить положительный опыт организации наставничества в Учреждении;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8.3.</w:t>
      </w:r>
      <w:r w:rsidRPr="00BC7762">
        <w:rPr>
          <w:rFonts w:ascii="Times New Roman" w:eastAsia="Times New Roman" w:hAnsi="Times New Roman" w:cs="Times New Roman"/>
          <w:color w:val="646464"/>
          <w:lang w:bidi="ar-SA"/>
        </w:rPr>
        <w:t> </w:t>
      </w:r>
      <w:r w:rsidRPr="00BC7762">
        <w:rPr>
          <w:rFonts w:ascii="Times New Roman" w:eastAsia="Times New Roman" w:hAnsi="Times New Roman" w:cs="Times New Roman"/>
          <w:lang w:bidi="ar-SA"/>
        </w:rPr>
        <w:t>Непосредственную ответственность за работу наставника с молодыми педагогами, несет</w:t>
      </w:r>
      <w:r w:rsidRPr="00BC7762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Pr="00BC7762">
        <w:rPr>
          <w:rFonts w:ascii="Times New Roman" w:eastAsia="Times New Roman" w:hAnsi="Times New Roman" w:cs="Times New Roman"/>
          <w:lang w:bidi="ar-SA"/>
        </w:rPr>
        <w:t>старший воспитатель.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Старший воспитатель обязан:</w:t>
      </w:r>
    </w:p>
    <w:p w:rsidR="00BC7762" w:rsidRPr="00BC7762" w:rsidRDefault="00BC7762" w:rsidP="00BC7762">
      <w:pPr>
        <w:widowControl/>
        <w:numPr>
          <w:ilvl w:val="0"/>
          <w:numId w:val="8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рассмотреть индивидуальный план работы наставника;</w:t>
      </w:r>
    </w:p>
    <w:p w:rsidR="00BC7762" w:rsidRPr="00BC7762" w:rsidRDefault="00BC7762" w:rsidP="00BC7762">
      <w:pPr>
        <w:widowControl/>
        <w:numPr>
          <w:ilvl w:val="0"/>
          <w:numId w:val="8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провести инструктаж наставника и молодого педагога;</w:t>
      </w:r>
    </w:p>
    <w:p w:rsidR="00BC7762" w:rsidRPr="00BC7762" w:rsidRDefault="00BC7762" w:rsidP="00BC7762">
      <w:pPr>
        <w:widowControl/>
        <w:numPr>
          <w:ilvl w:val="0"/>
          <w:numId w:val="8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обеспечить возможность осуществления наставником своих обязанностей в соответствии с настоящим Положением;</w:t>
      </w:r>
    </w:p>
    <w:p w:rsidR="00BC7762" w:rsidRPr="00BC7762" w:rsidRDefault="00BC7762" w:rsidP="00BC7762">
      <w:pPr>
        <w:widowControl/>
        <w:numPr>
          <w:ilvl w:val="0"/>
          <w:numId w:val="8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осуществлять систематический контроль работы педагога-наставника;</w:t>
      </w:r>
    </w:p>
    <w:p w:rsidR="00BC7762" w:rsidRPr="00BC7762" w:rsidRDefault="00BC7762" w:rsidP="00BC7762">
      <w:pPr>
        <w:widowControl/>
        <w:numPr>
          <w:ilvl w:val="0"/>
          <w:numId w:val="8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заслушать и утвердить на заседании Педагогического совета отчеты молодого педагога, и наставника и представить их заведующему Учреждения.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</w:p>
    <w:p w:rsidR="00BC7762" w:rsidRPr="00BC7762" w:rsidRDefault="00BC7762" w:rsidP="00BC7762">
      <w:pPr>
        <w:widowControl/>
        <w:shd w:val="clear" w:color="auto" w:fill="FFFFFF"/>
        <w:jc w:val="center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bCs/>
          <w:lang w:bidi="ar-SA"/>
        </w:rPr>
        <w:t>9.   Документы, регламентирующие наставничество.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color w:val="auto"/>
          <w:lang w:bidi="ar-SA"/>
        </w:rPr>
        <w:t>9.1.</w:t>
      </w:r>
      <w:r w:rsidRPr="00BC7762">
        <w:rPr>
          <w:rFonts w:ascii="Times New Roman" w:eastAsia="Times New Roman" w:hAnsi="Times New Roman" w:cs="Times New Roman"/>
          <w:lang w:bidi="ar-SA"/>
        </w:rPr>
        <w:t>К документам, регламентирующим деятельность педагогов- наставников, относятся: </w:t>
      </w:r>
    </w:p>
    <w:p w:rsidR="00BC7762" w:rsidRPr="00BC7762" w:rsidRDefault="00BC7762" w:rsidP="00BC7762">
      <w:pPr>
        <w:widowControl/>
        <w:numPr>
          <w:ilvl w:val="0"/>
          <w:numId w:val="9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настоящее Положение;</w:t>
      </w:r>
    </w:p>
    <w:p w:rsidR="00BC7762" w:rsidRPr="00BC7762" w:rsidRDefault="00BC7762" w:rsidP="00BC7762">
      <w:pPr>
        <w:widowControl/>
        <w:numPr>
          <w:ilvl w:val="0"/>
          <w:numId w:val="9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приказ заведующего Учреждения об организации наставничества;</w:t>
      </w:r>
    </w:p>
    <w:p w:rsidR="00BC7762" w:rsidRPr="00BC7762" w:rsidRDefault="00BC7762" w:rsidP="00BC7762">
      <w:pPr>
        <w:widowControl/>
        <w:numPr>
          <w:ilvl w:val="0"/>
          <w:numId w:val="9"/>
        </w:num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годовой план работы (дорожная карта) Учреждения;</w:t>
      </w:r>
    </w:p>
    <w:p w:rsidR="00BC7762" w:rsidRPr="00BC7762" w:rsidRDefault="00BC7762" w:rsidP="00BC7762">
      <w:pPr>
        <w:widowControl/>
        <w:numPr>
          <w:ilvl w:val="0"/>
          <w:numId w:val="9"/>
        </w:num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программа наставничества;</w:t>
      </w:r>
    </w:p>
    <w:p w:rsidR="00BC7762" w:rsidRPr="00BC7762" w:rsidRDefault="00BC7762" w:rsidP="00BC7762">
      <w:pPr>
        <w:widowControl/>
        <w:numPr>
          <w:ilvl w:val="0"/>
          <w:numId w:val="9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протоколы заседаний Педагогических советов, на которых рассматривались вопросы наставничества;</w:t>
      </w:r>
    </w:p>
    <w:p w:rsidR="00BC7762" w:rsidRPr="00BC7762" w:rsidRDefault="00BC7762" w:rsidP="00BC7762">
      <w:pPr>
        <w:widowControl/>
        <w:numPr>
          <w:ilvl w:val="0"/>
          <w:numId w:val="9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методические рекомендации по передовому опыту проведения работы по наставничеству;</w:t>
      </w:r>
    </w:p>
    <w:p w:rsidR="00BC7762" w:rsidRPr="00BC7762" w:rsidRDefault="00BC7762" w:rsidP="00BC7762">
      <w:pPr>
        <w:widowControl/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9.2. </w:t>
      </w:r>
      <w:r w:rsidRPr="00BC7762">
        <w:rPr>
          <w:rFonts w:ascii="Times New Roman" w:eastAsia="Times New Roman" w:hAnsi="Times New Roman" w:cs="Times New Roman"/>
          <w:lang w:bidi="ar-SA"/>
        </w:rPr>
        <w:t>По окончании срока наставничества педагог, в течение 10 дней должен сдать старшему воспитателю следующие документы:</w:t>
      </w:r>
    </w:p>
    <w:p w:rsidR="00BC7762" w:rsidRPr="00BC7762" w:rsidRDefault="0075500E" w:rsidP="00BC7762">
      <w:pPr>
        <w:widowControl/>
        <w:numPr>
          <w:ilvl w:val="0"/>
          <w:numId w:val="10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отчет молодого педагога </w:t>
      </w:r>
      <w:r w:rsidR="00BC7762" w:rsidRPr="00BC7762">
        <w:rPr>
          <w:rFonts w:ascii="Times New Roman" w:eastAsia="Times New Roman" w:hAnsi="Times New Roman" w:cs="Times New Roman"/>
          <w:lang w:bidi="ar-SA"/>
        </w:rPr>
        <w:t>о проделанной работе;</w:t>
      </w:r>
    </w:p>
    <w:p w:rsidR="00BC7762" w:rsidRPr="00BC7762" w:rsidRDefault="00BC7762" w:rsidP="00BC7762">
      <w:pPr>
        <w:widowControl/>
        <w:numPr>
          <w:ilvl w:val="0"/>
          <w:numId w:val="10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BC7762">
        <w:rPr>
          <w:rFonts w:ascii="Times New Roman" w:eastAsia="Times New Roman" w:hAnsi="Times New Roman" w:cs="Times New Roman"/>
          <w:lang w:bidi="ar-SA"/>
        </w:rPr>
        <w:t>план профессионального становления с оценкой наставника проделанной работы и отзывом с предложениями по дальнейшей работе молодого педагога.</w:t>
      </w:r>
    </w:p>
    <w:p w:rsidR="00BC7762" w:rsidRPr="00BC7762" w:rsidRDefault="00BC7762" w:rsidP="00BC7762">
      <w:pPr>
        <w:widowControl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BC7762" w:rsidRPr="00BC7762" w:rsidRDefault="00BC7762" w:rsidP="00BC7762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BC7762">
        <w:rPr>
          <w:rFonts w:ascii="Times New Roman" w:eastAsiaTheme="minorHAnsi" w:hAnsi="Times New Roman" w:cs="Times New Roman"/>
          <w:b/>
          <w:color w:val="auto"/>
          <w:lang w:eastAsia="en-US" w:bidi="ar-SA"/>
        </w:rPr>
        <w:lastRenderedPageBreak/>
        <w:t>10.   Заключительные положения</w:t>
      </w:r>
    </w:p>
    <w:p w:rsidR="00BC7762" w:rsidRPr="00BC7762" w:rsidRDefault="00BC7762" w:rsidP="00BC7762">
      <w:pPr>
        <w:widowControl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C7762">
        <w:rPr>
          <w:rFonts w:ascii="Times New Roman" w:eastAsiaTheme="minorHAnsi" w:hAnsi="Times New Roman" w:cs="Times New Roman"/>
          <w:color w:val="auto"/>
          <w:lang w:eastAsia="en-US" w:bidi="ar-SA"/>
        </w:rPr>
        <w:t>10.1.</w:t>
      </w:r>
      <w:r w:rsidR="0075500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BC7762">
        <w:rPr>
          <w:rFonts w:ascii="Times New Roman" w:eastAsiaTheme="minorHAnsi" w:hAnsi="Times New Roman" w:cs="Times New Roman"/>
          <w:color w:val="auto"/>
          <w:lang w:eastAsia="en-US" w:bidi="ar-SA"/>
        </w:rPr>
        <w:t>Дополнения, изменения в настоящее Положение могут вноситься, заведующим, старшим воспитателем.</w:t>
      </w:r>
    </w:p>
    <w:p w:rsidR="00BC7762" w:rsidRPr="00BC7762" w:rsidRDefault="00BC7762" w:rsidP="00BC7762">
      <w:pPr>
        <w:widowControl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C7762">
        <w:rPr>
          <w:rFonts w:ascii="Times New Roman" w:eastAsiaTheme="minorHAnsi" w:hAnsi="Times New Roman" w:cs="Times New Roman"/>
          <w:color w:val="auto"/>
          <w:lang w:eastAsia="en-US" w:bidi="ar-SA"/>
        </w:rPr>
        <w:t>10.2 Дополнения, изменения в Положение принимаются на заседании педагогического совета и утверждаются руководителем дошкольного учреждения.</w:t>
      </w:r>
    </w:p>
    <w:p w:rsidR="00BC7762" w:rsidRPr="00BC7762" w:rsidRDefault="00BC7762" w:rsidP="00BC7762">
      <w:pPr>
        <w:widowControl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C7762" w:rsidRDefault="00BC776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BC7762" w:rsidSect="00BC7762">
      <w:pgSz w:w="11900" w:h="16840"/>
      <w:pgMar w:top="360" w:right="843" w:bottom="36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DBD" w:rsidRDefault="002D6DBD">
      <w:r>
        <w:separator/>
      </w:r>
    </w:p>
  </w:endnote>
  <w:endnote w:type="continuationSeparator" w:id="0">
    <w:p w:rsidR="002D6DBD" w:rsidRDefault="002D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DBD" w:rsidRDefault="002D6DBD"/>
  </w:footnote>
  <w:footnote w:type="continuationSeparator" w:id="0">
    <w:p w:rsidR="002D6DBD" w:rsidRDefault="002D6D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FFF"/>
    <w:multiLevelType w:val="multilevel"/>
    <w:tmpl w:val="A20C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63861"/>
    <w:multiLevelType w:val="multilevel"/>
    <w:tmpl w:val="576A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C1F2D"/>
    <w:multiLevelType w:val="multilevel"/>
    <w:tmpl w:val="5D702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3D5C74"/>
    <w:multiLevelType w:val="multilevel"/>
    <w:tmpl w:val="359E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95E0D"/>
    <w:multiLevelType w:val="multilevel"/>
    <w:tmpl w:val="A1C8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96DBC"/>
    <w:multiLevelType w:val="multilevel"/>
    <w:tmpl w:val="06A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1615B"/>
    <w:multiLevelType w:val="hybridMultilevel"/>
    <w:tmpl w:val="31FC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006B2"/>
    <w:multiLevelType w:val="multilevel"/>
    <w:tmpl w:val="F422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F236E4"/>
    <w:multiLevelType w:val="multilevel"/>
    <w:tmpl w:val="F85ED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DC7D0F"/>
    <w:multiLevelType w:val="multilevel"/>
    <w:tmpl w:val="FE6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B3F25"/>
    <w:multiLevelType w:val="multilevel"/>
    <w:tmpl w:val="3B9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8A"/>
    <w:rsid w:val="002B6282"/>
    <w:rsid w:val="002D6DBD"/>
    <w:rsid w:val="0075500E"/>
    <w:rsid w:val="00A54F8A"/>
    <w:rsid w:val="00BC7762"/>
    <w:rsid w:val="00D6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F5A5"/>
  <w15:docId w15:val="{6D60C620-6504-4DEA-B80C-FEF9A4EA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2pt">
    <w:name w:val="Основной текст (3) + 12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  <w:lang w:val="en-US" w:eastAsia="en-US" w:bidi="en-US"/>
    </w:rPr>
  </w:style>
  <w:style w:type="character" w:customStyle="1" w:styleId="512pt">
    <w:name w:val="Основной текст (5) + 12 pt;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2pt0">
    <w:name w:val="Основной текст (5) + 12 pt;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8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2022-04-08T07:40:00Z</dcterms:created>
  <dcterms:modified xsi:type="dcterms:W3CDTF">2022-04-11T04:54:00Z</dcterms:modified>
</cp:coreProperties>
</file>