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C5E" w:rsidRDefault="00D42A66" w:rsidP="003B4C5E">
      <w:pPr>
        <w:ind w:left="-567"/>
        <w:jc w:val="center"/>
        <w:rPr>
          <w:b/>
          <w:sz w:val="32"/>
          <w:szCs w:val="32"/>
        </w:rPr>
      </w:pPr>
      <w:bookmarkStart w:id="0" w:name="_GoBack"/>
      <w:bookmarkEnd w:id="0"/>
      <w:r w:rsidRPr="003B4C5E">
        <w:rPr>
          <w:b/>
          <w:sz w:val="32"/>
          <w:szCs w:val="32"/>
        </w:rPr>
        <w:t>Памятка</w:t>
      </w:r>
      <w:r w:rsidRPr="003B4C5E">
        <w:rPr>
          <w:b/>
          <w:sz w:val="32"/>
          <w:szCs w:val="32"/>
        </w:rPr>
        <w:t xml:space="preserve"> для родителей</w:t>
      </w:r>
    </w:p>
    <w:p w:rsidR="00D42A66" w:rsidRPr="003B4C5E" w:rsidRDefault="00D42A66" w:rsidP="003B4C5E">
      <w:pPr>
        <w:ind w:left="-567"/>
        <w:jc w:val="center"/>
        <w:rPr>
          <w:b/>
          <w:sz w:val="32"/>
          <w:szCs w:val="32"/>
        </w:rPr>
      </w:pPr>
      <w:r w:rsidRPr="003B4C5E">
        <w:rPr>
          <w:b/>
          <w:sz w:val="32"/>
          <w:szCs w:val="32"/>
        </w:rPr>
        <w:t xml:space="preserve"> «Самостоятельность ребёнка. Её границы».</w:t>
      </w:r>
    </w:p>
    <w:p w:rsidR="00D42A66" w:rsidRPr="003B4C5E" w:rsidRDefault="00D42A66" w:rsidP="00D42A66">
      <w:pPr>
        <w:ind w:left="-851"/>
        <w:rPr>
          <w:i/>
          <w:sz w:val="24"/>
          <w:szCs w:val="24"/>
        </w:rPr>
      </w:pPr>
      <w:r>
        <w:rPr>
          <w:sz w:val="28"/>
          <w:szCs w:val="28"/>
        </w:rPr>
        <w:t xml:space="preserve">      </w:t>
      </w:r>
      <w:r w:rsidRPr="003B4C5E">
        <w:rPr>
          <w:b/>
          <w:i/>
          <w:sz w:val="24"/>
          <w:szCs w:val="24"/>
        </w:rPr>
        <w:t>Самостоятельность</w:t>
      </w:r>
      <w:r w:rsidRPr="003B4C5E">
        <w:rPr>
          <w:i/>
          <w:sz w:val="24"/>
          <w:szCs w:val="24"/>
        </w:rPr>
        <w:t xml:space="preserve"> – это ценное качество, необходимое человеку в жизни, воспитывать его необходимо с раннего детства. Очень часто они стремятся выполнять различные действия самостоятельно. И нам, взрослым, важно поддержать их в этом.</w:t>
      </w:r>
    </w:p>
    <w:p w:rsidR="00C03B04" w:rsidRPr="003B4C5E" w:rsidRDefault="00D42A66" w:rsidP="00C03B04">
      <w:pPr>
        <w:ind w:left="-851"/>
        <w:rPr>
          <w:i/>
          <w:sz w:val="24"/>
          <w:szCs w:val="24"/>
        </w:rPr>
      </w:pPr>
      <w:r w:rsidRPr="003B4C5E">
        <w:rPr>
          <w:b/>
          <w:i/>
          <w:color w:val="2F5496" w:themeColor="accent5" w:themeShade="BF"/>
          <w:sz w:val="24"/>
          <w:szCs w:val="24"/>
        </w:rPr>
        <w:t xml:space="preserve">      </w:t>
      </w:r>
      <w:r w:rsidRPr="003B4C5E">
        <w:rPr>
          <w:b/>
          <w:i/>
          <w:sz w:val="24"/>
          <w:szCs w:val="24"/>
        </w:rPr>
        <w:t>Самостоятельность ребёнка в деятельности</w:t>
      </w:r>
      <w:r w:rsidRPr="003B4C5E">
        <w:rPr>
          <w:i/>
          <w:sz w:val="24"/>
          <w:szCs w:val="24"/>
        </w:rPr>
        <w:t xml:space="preserve"> проявляется при её выборе и осуществлении, при постановке целей, определении и разрешении задач; при обобщении и переносе способов действий, а не при послушном выполнении поставленного кем-то задания</w:t>
      </w:r>
      <w:r w:rsidRPr="003B4C5E">
        <w:rPr>
          <w:b/>
          <w:i/>
          <w:sz w:val="24"/>
          <w:szCs w:val="24"/>
        </w:rPr>
        <w:t>. Самостоятельный ребёнок тот</w:t>
      </w:r>
      <w:r w:rsidRPr="003B4C5E">
        <w:rPr>
          <w:i/>
          <w:sz w:val="24"/>
          <w:szCs w:val="24"/>
        </w:rPr>
        <w:t>, который сам ставит себе цели и может их добиваться.</w:t>
      </w:r>
    </w:p>
    <w:p w:rsidR="00D42A66" w:rsidRPr="003B4C5E" w:rsidRDefault="00D42A66" w:rsidP="00D42A66">
      <w:pPr>
        <w:ind w:left="-851"/>
        <w:rPr>
          <w:i/>
          <w:sz w:val="24"/>
          <w:szCs w:val="24"/>
        </w:rPr>
      </w:pPr>
      <w:r w:rsidRPr="003B4C5E">
        <w:rPr>
          <w:i/>
          <w:sz w:val="24"/>
          <w:szCs w:val="24"/>
        </w:rPr>
        <w:t xml:space="preserve">   </w:t>
      </w:r>
      <w:r w:rsidRPr="003B4C5E">
        <w:rPr>
          <w:i/>
          <w:sz w:val="24"/>
          <w:szCs w:val="24"/>
        </w:rPr>
        <w:t>Проблема формирования у детей самостоятельности была и остается одной из самых актуальных. В деятельности и в коллективе сверстников у дошкольника в первую очередь должны формироваться такие волевые черты характера, как самостоятельность, увер</w:t>
      </w:r>
      <w:r w:rsidRPr="003B4C5E">
        <w:rPr>
          <w:i/>
          <w:sz w:val="24"/>
          <w:szCs w:val="24"/>
        </w:rPr>
        <w:t>енность в своих силах, выдержка.</w:t>
      </w:r>
    </w:p>
    <w:p w:rsidR="00D42A66" w:rsidRPr="003B4C5E" w:rsidRDefault="00D42A66" w:rsidP="00D42A66">
      <w:pPr>
        <w:ind w:left="-851"/>
        <w:rPr>
          <w:i/>
          <w:sz w:val="24"/>
          <w:szCs w:val="24"/>
        </w:rPr>
      </w:pPr>
      <w:r w:rsidRPr="003B4C5E">
        <w:rPr>
          <w:b/>
          <w:i/>
          <w:sz w:val="24"/>
          <w:szCs w:val="24"/>
        </w:rPr>
        <w:t xml:space="preserve">   </w:t>
      </w:r>
      <w:r w:rsidRPr="003B4C5E">
        <w:rPr>
          <w:b/>
          <w:i/>
          <w:sz w:val="24"/>
          <w:szCs w:val="24"/>
        </w:rPr>
        <w:t>Отличительной особенностью самостоятельности</w:t>
      </w:r>
      <w:r w:rsidRPr="003B4C5E">
        <w:rPr>
          <w:i/>
          <w:sz w:val="24"/>
          <w:szCs w:val="24"/>
        </w:rPr>
        <w:t xml:space="preserve"> детей старшей группы является ее организованность. Инициатива ребят направляется уже на то, чтобы действовать по-своему, т.е. вопреки требованиям взрослых. Дети старшего дошкольного возраста могут и умеют направлять свою инициативу на то, чтобы лучше и быстрее выполнять порученное им или задуманное ими дело в соответствии с требованиями старших. </w:t>
      </w:r>
    </w:p>
    <w:p w:rsidR="00D42A66" w:rsidRPr="003B4C5E" w:rsidRDefault="00D42A66" w:rsidP="00D42A66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B4C5E">
        <w:rPr>
          <w:i/>
          <w:sz w:val="24"/>
          <w:szCs w:val="24"/>
        </w:rPr>
        <w:t xml:space="preserve">Ребёнка, который ещё слабо владеет нужными навыками, следует чаще упражнять в трудовых действиях; неуверенного надо поддержать, убедить, что неудача временная, и если постараться, то всё получится. </w:t>
      </w:r>
    </w:p>
    <w:p w:rsidR="00D42A66" w:rsidRPr="003B4C5E" w:rsidRDefault="00D42A66" w:rsidP="00D42A66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B4C5E">
        <w:rPr>
          <w:i/>
          <w:sz w:val="24"/>
          <w:szCs w:val="24"/>
        </w:rPr>
        <w:t xml:space="preserve">Робких, безынициативных нужно чаще ставить в такие условия, когда они сами должны будут находить выход из создавшегося положения, проявлять самостоятельность. </w:t>
      </w:r>
    </w:p>
    <w:p w:rsidR="00C03B04" w:rsidRPr="003B4C5E" w:rsidRDefault="00D42A66" w:rsidP="00C03B04">
      <w:pPr>
        <w:pStyle w:val="a3"/>
        <w:numPr>
          <w:ilvl w:val="0"/>
          <w:numId w:val="1"/>
        </w:numPr>
        <w:rPr>
          <w:i/>
          <w:sz w:val="24"/>
          <w:szCs w:val="24"/>
        </w:rPr>
      </w:pPr>
      <w:r w:rsidRPr="003B4C5E">
        <w:rPr>
          <w:i/>
          <w:sz w:val="24"/>
          <w:szCs w:val="24"/>
        </w:rPr>
        <w:t xml:space="preserve">Детей, постоянно стремящихся стать лидерами, следует вовлекать в такие ситуации, в которых они оказывались бы в подчинённом положении, объединять для работы с теми, кто умеет не только трудиться, </w:t>
      </w:r>
      <w:r w:rsidRPr="003B4C5E">
        <w:rPr>
          <w:i/>
          <w:sz w:val="24"/>
          <w:szCs w:val="24"/>
        </w:rPr>
        <w:t>но и быть хорошим организатором</w:t>
      </w:r>
      <w:r w:rsidRPr="003B4C5E">
        <w:rPr>
          <w:i/>
          <w:sz w:val="24"/>
          <w:szCs w:val="24"/>
        </w:rPr>
        <w:t>.</w:t>
      </w:r>
    </w:p>
    <w:p w:rsidR="00D42A66" w:rsidRPr="003B4C5E" w:rsidRDefault="00C03B04" w:rsidP="00C03B04">
      <w:pPr>
        <w:pStyle w:val="a3"/>
        <w:ind w:left="-709"/>
        <w:rPr>
          <w:i/>
          <w:sz w:val="24"/>
          <w:szCs w:val="24"/>
        </w:rPr>
      </w:pPr>
      <w:r w:rsidRPr="003B4C5E">
        <w:rPr>
          <w:i/>
          <w:sz w:val="24"/>
          <w:szCs w:val="24"/>
        </w:rPr>
        <w:t xml:space="preserve"> </w:t>
      </w:r>
      <w:r w:rsidR="00D42A66" w:rsidRPr="003B4C5E">
        <w:rPr>
          <w:b/>
          <w:i/>
          <w:color w:val="70AD47" w:themeColor="accent6"/>
          <w:sz w:val="24"/>
          <w:szCs w:val="24"/>
        </w:rPr>
        <w:t xml:space="preserve">  </w:t>
      </w:r>
      <w:r w:rsidR="00D42A66" w:rsidRPr="003B4C5E">
        <w:rPr>
          <w:b/>
          <w:i/>
          <w:color w:val="70AD47" w:themeColor="accent6"/>
          <w:sz w:val="24"/>
          <w:szCs w:val="24"/>
        </w:rPr>
        <w:t xml:space="preserve">Чтобы дети старшего дошкольного возраста научились по собственной инициативе находить применение своим силам, следует на первых порах давать им конкретные </w:t>
      </w:r>
      <w:r w:rsidR="00D42A66" w:rsidRPr="003B4C5E">
        <w:rPr>
          <w:b/>
          <w:i/>
          <w:color w:val="70AD47" w:themeColor="accent6"/>
          <w:sz w:val="24"/>
          <w:szCs w:val="24"/>
        </w:rPr>
        <w:lastRenderedPageBreak/>
        <w:t xml:space="preserve">задания, поручения, например, вылить воду из мыльниц и положить просушить, стереть пыль со шкафов, вымыть комнатные растения. Такие задания нужно давать детям до тех пор, пока они не научились выполнять их самостоятельно. </w:t>
      </w:r>
    </w:p>
    <w:p w:rsidR="00D42A66" w:rsidRPr="003B4C5E" w:rsidRDefault="00D42A66" w:rsidP="00D42A66">
      <w:pPr>
        <w:ind w:left="-851"/>
        <w:rPr>
          <w:i/>
          <w:sz w:val="24"/>
          <w:szCs w:val="24"/>
        </w:rPr>
      </w:pPr>
      <w:r w:rsidRPr="003B4C5E">
        <w:rPr>
          <w:i/>
          <w:sz w:val="24"/>
          <w:szCs w:val="24"/>
        </w:rPr>
        <w:t xml:space="preserve">    </w:t>
      </w:r>
      <w:r w:rsidRPr="003B4C5E">
        <w:rPr>
          <w:i/>
          <w:sz w:val="24"/>
          <w:szCs w:val="24"/>
        </w:rPr>
        <w:t xml:space="preserve">В дальнейшем руководство ребят должно состоять в том, что взрослый, не приказывая им прямо, но учитывая их знания, умения, опыт, побуждает их самих подумать, что и как нужно сделать. Так у детей формируется </w:t>
      </w:r>
      <w:r w:rsidRPr="003B4C5E">
        <w:rPr>
          <w:b/>
          <w:i/>
          <w:sz w:val="24"/>
          <w:szCs w:val="24"/>
        </w:rPr>
        <w:t>наблюдательность, со</w:t>
      </w:r>
      <w:r w:rsidRPr="003B4C5E">
        <w:rPr>
          <w:b/>
          <w:i/>
          <w:sz w:val="24"/>
          <w:szCs w:val="24"/>
        </w:rPr>
        <w:t>образительность, внимательность</w:t>
      </w:r>
      <w:r w:rsidRPr="003B4C5E">
        <w:rPr>
          <w:b/>
          <w:i/>
          <w:sz w:val="24"/>
          <w:szCs w:val="24"/>
        </w:rPr>
        <w:t>.</w:t>
      </w:r>
    </w:p>
    <w:p w:rsidR="00D42A66" w:rsidRPr="003B4C5E" w:rsidRDefault="00D42A66" w:rsidP="00C03B04">
      <w:pPr>
        <w:ind w:left="-851"/>
        <w:rPr>
          <w:i/>
          <w:sz w:val="24"/>
          <w:szCs w:val="24"/>
        </w:rPr>
      </w:pPr>
      <w:r w:rsidRPr="003B4C5E">
        <w:rPr>
          <w:i/>
          <w:sz w:val="24"/>
          <w:szCs w:val="24"/>
        </w:rPr>
        <w:t xml:space="preserve">Необходимо учить дошкольников </w:t>
      </w:r>
      <w:r w:rsidRPr="003B4C5E">
        <w:rPr>
          <w:b/>
          <w:i/>
          <w:sz w:val="24"/>
          <w:szCs w:val="24"/>
        </w:rPr>
        <w:t>в процессе труда общаться спокойно, дружелюбно, вежливо не только при взрослых, но и в их отсутствие.</w:t>
      </w:r>
      <w:r w:rsidRPr="003B4C5E">
        <w:rPr>
          <w:i/>
          <w:sz w:val="24"/>
          <w:szCs w:val="24"/>
        </w:rPr>
        <w:t xml:space="preserve"> Дети должны уметь контролировать свое поведение, оценивать поступки, доброжелательно и правильно на них реагировать. Взрослый постоянно напоминает, как нужно себя нести</w:t>
      </w:r>
      <w:r w:rsidR="00C03B04" w:rsidRPr="003B4C5E">
        <w:rPr>
          <w:i/>
          <w:sz w:val="24"/>
          <w:szCs w:val="24"/>
        </w:rPr>
        <w:t>, объясняет, выносит порицания.</w:t>
      </w:r>
      <w:r w:rsidR="00593EE1" w:rsidRPr="003B4C5E">
        <w:rPr>
          <w:sz w:val="24"/>
          <w:szCs w:val="24"/>
        </w:rPr>
        <w:t xml:space="preserve"> </w:t>
      </w:r>
      <w:r w:rsidR="00593EE1" w:rsidRPr="003B4C5E">
        <w:rPr>
          <w:i/>
          <w:sz w:val="24"/>
          <w:szCs w:val="24"/>
        </w:rPr>
        <w:t>Но следует помнить, что нравоучительными беседами на этические темы злоупотреблять не следует, так как это вызывает у детей негативное отношение к взрослому. Лучше использовать положительные примеры поведения детей, художественную литературу.</w:t>
      </w:r>
    </w:p>
    <w:p w:rsidR="00D42A66" w:rsidRPr="003B4C5E" w:rsidRDefault="00D42A66" w:rsidP="00D42A66">
      <w:pPr>
        <w:ind w:left="-851"/>
        <w:rPr>
          <w:i/>
          <w:color w:val="FF0000"/>
          <w:sz w:val="24"/>
          <w:szCs w:val="24"/>
        </w:rPr>
      </w:pPr>
    </w:p>
    <w:sectPr w:rsidR="00D42A66" w:rsidRPr="003B4C5E" w:rsidSect="00C03B04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25BC8"/>
    <w:multiLevelType w:val="hybridMultilevel"/>
    <w:tmpl w:val="132CCC54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700"/>
    <w:rsid w:val="003B4C5E"/>
    <w:rsid w:val="00593EE1"/>
    <w:rsid w:val="007D0700"/>
    <w:rsid w:val="00C03B04"/>
    <w:rsid w:val="00D42A66"/>
    <w:rsid w:val="00F57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B4FF"/>
  <w15:chartTrackingRefBased/>
  <w15:docId w15:val="{B134A256-12F0-4029-8176-81B02516F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2022-01-10T16:06:00Z</dcterms:created>
  <dcterms:modified xsi:type="dcterms:W3CDTF">2022-01-10T16:59:00Z</dcterms:modified>
</cp:coreProperties>
</file>