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BB" w:rsidRPr="007C5C67" w:rsidRDefault="00DA60BB" w:rsidP="00DA60BB">
      <w:pPr>
        <w:shd w:val="clear" w:color="auto" w:fill="808080" w:themeFill="background1" w:themeFillShade="80"/>
        <w:spacing w:line="402" w:lineRule="atLeast"/>
        <w:jc w:val="center"/>
        <w:rPr>
          <w:rFonts w:ascii="Comic Sans MS" w:eastAsia="Times New Roman" w:hAnsi="Comic Sans MS" w:cs="Arial"/>
          <w:b/>
          <w:bCs/>
          <w:color w:val="FFFFFF" w:themeColor="background1"/>
          <w:sz w:val="18"/>
          <w:szCs w:val="18"/>
          <w:lang w:eastAsia="ru-RU"/>
        </w:rPr>
      </w:pPr>
      <w:r>
        <w:fldChar w:fldCharType="begin"/>
      </w:r>
      <w:r>
        <w:instrText>HYPERLINK "http://www.aif.ru/health/children/41260"</w:instrText>
      </w:r>
      <w:r>
        <w:fldChar w:fldCharType="separate"/>
      </w:r>
      <w:r w:rsidRPr="003635E1">
        <w:rPr>
          <w:rFonts w:ascii="Comic Sans MS" w:eastAsia="Times New Roman" w:hAnsi="Comic Sans MS" w:cs="Arial"/>
          <w:b/>
          <w:color w:val="FFFFFF" w:themeColor="background1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5pt;height:24.45pt"/>
        </w:pict>
      </w:r>
      <w:r>
        <w:fldChar w:fldCharType="end"/>
      </w:r>
      <w:r w:rsidRPr="007C5C67">
        <w:rPr>
          <w:rFonts w:ascii="Comic Sans MS" w:eastAsia="Times New Roman" w:hAnsi="Comic Sans MS" w:cs="Arial"/>
          <w:b/>
          <w:color w:val="FFFFFF" w:themeColor="background1"/>
          <w:sz w:val="36"/>
          <w:szCs w:val="36"/>
          <w:lang w:eastAsia="ru-RU"/>
        </w:rPr>
        <w:t xml:space="preserve"> </w:t>
      </w:r>
      <w:r w:rsidRPr="007C5C67">
        <w:rPr>
          <w:rFonts w:ascii="Comic Sans MS" w:eastAsia="Times New Roman" w:hAnsi="Comic Sans MS" w:cs="Arial"/>
          <w:b/>
          <w:bCs/>
          <w:color w:val="FFFFFF" w:themeColor="background1"/>
          <w:sz w:val="40"/>
          <w:szCs w:val="40"/>
          <w:lang w:eastAsia="ru-RU"/>
        </w:rPr>
        <w:t>Когда появляются правила безопасности?</w:t>
      </w:r>
    </w:p>
    <w:p w:rsidR="00DA60BB" w:rsidRPr="002B0677" w:rsidRDefault="00DA60BB" w:rsidP="00DA60BB">
      <w:pPr>
        <w:shd w:val="clear" w:color="auto" w:fill="FFFFFF"/>
        <w:spacing w:line="402" w:lineRule="atLeast"/>
        <w:rPr>
          <w:rFonts w:ascii="Comic Sans MS" w:eastAsia="Times New Roman" w:hAnsi="Comic Sans MS" w:cs="Arial"/>
          <w:b/>
          <w:bCs/>
          <w:color w:val="384049"/>
          <w:sz w:val="18"/>
          <w:szCs w:val="18"/>
          <w:lang w:eastAsia="ru-RU"/>
        </w:rPr>
      </w:pPr>
    </w:p>
    <w:p w:rsidR="00DA60BB" w:rsidRPr="00CB44C5" w:rsidRDefault="00DA60BB" w:rsidP="00DA60BB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Учить ребёнка правилам безопасности нужно с</w:t>
      </w: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 3-4 лет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. Дошкольник должен точно понимать, что есть «свои» и «чужие». Расскажите ребёнку, что только </w:t>
      </w:r>
      <w:proofErr w:type="gram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близкие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(перечислите, кто именно) могут его трогать, обнимать и гладить. В этом возрасте обучать лучше во время игры, прогулки, читая сказку. Например, покажите какого-нибудь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мультяшного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преступника и объясните, что в реальной жизни злодеи выглядят совсем как хорошие люди, потому что очень боятся, что их поймают.</w:t>
      </w:r>
    </w:p>
    <w:p w:rsidR="00DA60BB" w:rsidRPr="00CB44C5" w:rsidRDefault="00DA60BB" w:rsidP="00DA60BB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С 6-7 лет 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дети уже вполне готовы к более серьёзным разговорам о хороших и плохих взрослых и о том, как вести себя в опасных ситуациях.</w:t>
      </w:r>
    </w:p>
    <w:p w:rsidR="00DA60BB" w:rsidRPr="00CB44C5" w:rsidRDefault="00DA60BB" w:rsidP="00DA60BB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proofErr w:type="gramStart"/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С 8-9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 лет, как только ребёнок получает доступ к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соцсетям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, нужно сразу же рассказывать о безопасности в Сети (анонимность, проверка всех новых виртуальных знакомых в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скайпе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или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видеочате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, минимум личных сведений и откровенности даже в переписке с друзьями, встречи с виртуальными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френдами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только с разрешения и после предварительного общения хотя бы по телефону родителей друзей).</w:t>
      </w:r>
      <w:proofErr w:type="gramEnd"/>
    </w:p>
    <w:p w:rsidR="00DA60BB" w:rsidRPr="00CB44C5" w:rsidRDefault="00DA60BB" w:rsidP="00DA60BB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С 10-12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 лет можно прямо говорить о педофилии и угрозе сексуального насилия. Важно, чтобы дети не стеснялись реагировать моментально, даже если к ним кто-то подходит в городском транспорте или просто пытается потрогать, погладить, пригласить куда-то. Абсолютное большинство жертв насилия просто боялись закричать, постеснялись. Поэтому чем раньше дать ребёнку право на агрессивную и громкую реакцию на педофила, тем лучше. В транспорте можно громко крикнуть: «Отойдите от меня немедленно! Помогите, тут извращенец!»</w:t>
      </w:r>
    </w:p>
    <w:p w:rsidR="00DA60BB" w:rsidRPr="00CB44C5" w:rsidRDefault="00DA60BB" w:rsidP="00DA60BB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С 12-14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 лет нужно подготовить детей к самозащите от ровесников, хулиганов, ребят постарше, грабителей.</w:t>
      </w:r>
    </w:p>
    <w:p w:rsidR="00EC552E" w:rsidRDefault="00EC552E"/>
    <w:sectPr w:rsidR="00EC552E" w:rsidSect="00DA60B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0BB"/>
    <w:rsid w:val="001743A5"/>
    <w:rsid w:val="00375C96"/>
    <w:rsid w:val="00DA60BB"/>
    <w:rsid w:val="00EC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User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2019-06-02T18:14:00Z</dcterms:created>
  <dcterms:modified xsi:type="dcterms:W3CDTF">2019-06-02T18:15:00Z</dcterms:modified>
</cp:coreProperties>
</file>